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5B098" w14:textId="01EED9D3" w:rsidR="004D462E" w:rsidRPr="00687E9D" w:rsidRDefault="004D462E" w:rsidP="002257A5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687E9D">
        <w:rPr>
          <w:rFonts w:asciiTheme="minorHAnsi" w:hAnsiTheme="minorHAnsi" w:cstheme="minorHAnsi"/>
          <w:b/>
          <w:sz w:val="24"/>
          <w:u w:val="single"/>
        </w:rPr>
        <w:t>Schulinternes Curriculum</w:t>
      </w:r>
    </w:p>
    <w:p w14:paraId="2F79D328" w14:textId="4E4A4BB7" w:rsidR="002257A5" w:rsidRPr="00687E9D" w:rsidRDefault="002257A5" w:rsidP="002257A5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687E9D">
        <w:rPr>
          <w:rFonts w:asciiTheme="minorHAnsi" w:hAnsiTheme="minorHAnsi" w:cstheme="minorHAnsi"/>
          <w:b/>
          <w:sz w:val="24"/>
          <w:u w:val="single"/>
        </w:rPr>
        <w:t>Abitur 2022 – Englisch</w:t>
      </w:r>
      <w:r w:rsidR="004D462E" w:rsidRPr="00687E9D">
        <w:rPr>
          <w:rFonts w:asciiTheme="minorHAnsi" w:hAnsiTheme="minorHAnsi" w:cstheme="minorHAnsi"/>
          <w:b/>
          <w:sz w:val="24"/>
          <w:u w:val="single"/>
        </w:rPr>
        <w:t xml:space="preserve">: </w:t>
      </w:r>
      <w:r w:rsidR="00142C52">
        <w:rPr>
          <w:rFonts w:asciiTheme="minorHAnsi" w:hAnsiTheme="minorHAnsi" w:cstheme="minorHAnsi"/>
          <w:b/>
          <w:sz w:val="24"/>
          <w:u w:val="single"/>
        </w:rPr>
        <w:t>Erhöhtes Anforderungsniveau</w:t>
      </w:r>
    </w:p>
    <w:p w14:paraId="178B50B7" w14:textId="77777777" w:rsidR="002257A5" w:rsidRPr="00687E9D" w:rsidRDefault="002257A5" w:rsidP="002257A5">
      <w:pPr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Tabellenraster"/>
        <w:tblW w:w="11060" w:type="dxa"/>
        <w:tblInd w:w="-289" w:type="dxa"/>
        <w:tblLook w:val="04A0" w:firstRow="1" w:lastRow="0" w:firstColumn="1" w:lastColumn="0" w:noHBand="0" w:noVBand="1"/>
      </w:tblPr>
      <w:tblGrid>
        <w:gridCol w:w="1418"/>
        <w:gridCol w:w="2254"/>
        <w:gridCol w:w="2906"/>
        <w:gridCol w:w="2481"/>
        <w:gridCol w:w="2001"/>
      </w:tblGrid>
      <w:tr w:rsidR="004D462E" w:rsidRPr="00687E9D" w14:paraId="3DA44B46" w14:textId="77777777" w:rsidTr="004D462E">
        <w:tc>
          <w:tcPr>
            <w:tcW w:w="1418" w:type="dxa"/>
          </w:tcPr>
          <w:p w14:paraId="56A44922" w14:textId="68FAF0C7" w:rsidR="002257A5" w:rsidRPr="00687E9D" w:rsidRDefault="002257A5" w:rsidP="004C33A9">
            <w:pPr>
              <w:tabs>
                <w:tab w:val="right" w:pos="2804"/>
              </w:tabs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687E9D">
              <w:rPr>
                <w:rFonts w:asciiTheme="minorHAnsi" w:hAnsiTheme="minorHAnsi" w:cstheme="minorHAnsi"/>
                <w:b/>
                <w:sz w:val="22"/>
                <w:u w:val="single"/>
              </w:rPr>
              <w:t>Semes</w:t>
            </w:r>
            <w:r w:rsidR="004D462E" w:rsidRPr="00687E9D">
              <w:rPr>
                <w:rFonts w:asciiTheme="minorHAnsi" w:hAnsiTheme="minorHAnsi" w:cstheme="minorHAnsi"/>
                <w:b/>
                <w:sz w:val="22"/>
                <w:u w:val="single"/>
              </w:rPr>
              <w:t>ter</w:t>
            </w:r>
          </w:p>
        </w:tc>
        <w:tc>
          <w:tcPr>
            <w:tcW w:w="2254" w:type="dxa"/>
          </w:tcPr>
          <w:p w14:paraId="77967038" w14:textId="77777777" w:rsidR="002257A5" w:rsidRPr="00687E9D" w:rsidRDefault="002257A5" w:rsidP="004C33A9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687E9D">
              <w:rPr>
                <w:rFonts w:asciiTheme="minorHAnsi" w:hAnsiTheme="minorHAnsi" w:cstheme="minorHAnsi"/>
                <w:b/>
                <w:sz w:val="22"/>
                <w:u w:val="single"/>
              </w:rPr>
              <w:t>Kursthema</w:t>
            </w:r>
          </w:p>
        </w:tc>
        <w:tc>
          <w:tcPr>
            <w:tcW w:w="2906" w:type="dxa"/>
          </w:tcPr>
          <w:p w14:paraId="615C1080" w14:textId="77777777" w:rsidR="002257A5" w:rsidRPr="00687E9D" w:rsidRDefault="002257A5" w:rsidP="004C33A9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687E9D">
              <w:rPr>
                <w:rFonts w:asciiTheme="minorHAnsi" w:hAnsiTheme="minorHAnsi" w:cstheme="minorHAnsi"/>
                <w:b/>
                <w:sz w:val="22"/>
                <w:u w:val="single"/>
              </w:rPr>
              <w:t>Themenfelder KC</w:t>
            </w:r>
          </w:p>
        </w:tc>
        <w:tc>
          <w:tcPr>
            <w:tcW w:w="2481" w:type="dxa"/>
          </w:tcPr>
          <w:p w14:paraId="23F1D797" w14:textId="77777777" w:rsidR="002257A5" w:rsidRPr="00687E9D" w:rsidRDefault="002257A5" w:rsidP="004C33A9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687E9D">
              <w:rPr>
                <w:rFonts w:asciiTheme="minorHAnsi" w:hAnsiTheme="minorHAnsi" w:cstheme="minorHAnsi"/>
                <w:b/>
                <w:sz w:val="22"/>
                <w:u w:val="single"/>
              </w:rPr>
              <w:t>Pflichtmaterial</w:t>
            </w:r>
          </w:p>
        </w:tc>
        <w:tc>
          <w:tcPr>
            <w:tcW w:w="2001" w:type="dxa"/>
          </w:tcPr>
          <w:p w14:paraId="0FE89493" w14:textId="20D446A1" w:rsidR="002257A5" w:rsidRPr="00687E9D" w:rsidRDefault="002257A5" w:rsidP="004C33A9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687E9D">
              <w:rPr>
                <w:rFonts w:asciiTheme="minorHAnsi" w:hAnsiTheme="minorHAnsi" w:cstheme="minorHAnsi"/>
                <w:b/>
                <w:sz w:val="22"/>
                <w:u w:val="single"/>
              </w:rPr>
              <w:t>verbindliche Aspekte</w:t>
            </w:r>
          </w:p>
        </w:tc>
      </w:tr>
      <w:tr w:rsidR="004D462E" w:rsidRPr="00687E9D" w14:paraId="68B150D7" w14:textId="77777777" w:rsidTr="004D462E">
        <w:tc>
          <w:tcPr>
            <w:tcW w:w="1418" w:type="dxa"/>
          </w:tcPr>
          <w:p w14:paraId="62E88509" w14:textId="77777777" w:rsidR="002257A5" w:rsidRPr="00687E9D" w:rsidRDefault="002257A5" w:rsidP="004C33A9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  <w:r w:rsidRPr="00687E9D">
              <w:rPr>
                <w:rFonts w:asciiTheme="minorHAnsi" w:hAnsiTheme="minorHAnsi" w:cstheme="minorHAnsi"/>
                <w:sz w:val="22"/>
                <w:lang w:val="en-GB"/>
              </w:rPr>
              <w:t>12/1</w:t>
            </w:r>
          </w:p>
        </w:tc>
        <w:tc>
          <w:tcPr>
            <w:tcW w:w="2254" w:type="dxa"/>
          </w:tcPr>
          <w:p w14:paraId="0D44847D" w14:textId="01DD0242" w:rsidR="002257A5" w:rsidRPr="00687E9D" w:rsidRDefault="001B23EF" w:rsidP="004D462E">
            <w:pPr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Questions of Identity and Belonging</w:t>
            </w:r>
            <w:r w:rsidR="00C6619B">
              <w:rPr>
                <w:rFonts w:asciiTheme="minorHAnsi" w:hAnsiTheme="minorHAnsi" w:cstheme="minorHAnsi"/>
                <w:sz w:val="22"/>
                <w:lang w:val="en-GB"/>
              </w:rPr>
              <w:t xml:space="preserve"> &amp; Postcolonial Experience</w:t>
            </w:r>
          </w:p>
        </w:tc>
        <w:tc>
          <w:tcPr>
            <w:tcW w:w="2906" w:type="dxa"/>
          </w:tcPr>
          <w:p w14:paraId="189B5733" w14:textId="40F3C0C6" w:rsidR="002257A5" w:rsidRDefault="002257A5" w:rsidP="004C33A9">
            <w:pPr>
              <w:pStyle w:val="Listenabsatz"/>
              <w:numPr>
                <w:ilvl w:val="0"/>
                <w:numId w:val="2"/>
              </w:numPr>
              <w:ind w:left="318" w:hanging="284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687E9D">
              <w:rPr>
                <w:rFonts w:asciiTheme="minorHAnsi" w:hAnsiTheme="minorHAnsi" w:cstheme="minorHAnsi"/>
                <w:sz w:val="22"/>
                <w:lang w:val="en-GB"/>
              </w:rPr>
              <w:t xml:space="preserve">Beliefs, </w:t>
            </w:r>
            <w:r w:rsidR="000C0352" w:rsidRPr="00687E9D">
              <w:rPr>
                <w:rFonts w:asciiTheme="minorHAnsi" w:hAnsiTheme="minorHAnsi" w:cstheme="minorHAnsi"/>
                <w:sz w:val="22"/>
                <w:lang w:val="en-GB"/>
              </w:rPr>
              <w:t>V</w:t>
            </w:r>
            <w:r w:rsidRPr="00687E9D">
              <w:rPr>
                <w:rFonts w:asciiTheme="minorHAnsi" w:hAnsiTheme="minorHAnsi" w:cstheme="minorHAnsi"/>
                <w:sz w:val="22"/>
                <w:lang w:val="en-GB"/>
              </w:rPr>
              <w:t xml:space="preserve">alues and </w:t>
            </w:r>
            <w:r w:rsidR="000C0352" w:rsidRPr="00687E9D">
              <w:rPr>
                <w:rFonts w:asciiTheme="minorHAnsi" w:hAnsiTheme="minorHAnsi" w:cstheme="minorHAnsi"/>
                <w:sz w:val="22"/>
                <w:lang w:val="en-GB"/>
              </w:rPr>
              <w:t>N</w:t>
            </w:r>
            <w:r w:rsidRPr="00687E9D">
              <w:rPr>
                <w:rFonts w:asciiTheme="minorHAnsi" w:hAnsiTheme="minorHAnsi" w:cstheme="minorHAnsi"/>
                <w:sz w:val="22"/>
                <w:lang w:val="en-GB"/>
              </w:rPr>
              <w:t xml:space="preserve">orms in Society: Tradition and </w:t>
            </w:r>
            <w:r w:rsidR="000C0352" w:rsidRPr="00687E9D">
              <w:rPr>
                <w:rFonts w:asciiTheme="minorHAnsi" w:hAnsiTheme="minorHAnsi" w:cstheme="minorHAnsi"/>
                <w:sz w:val="22"/>
                <w:lang w:val="en-GB"/>
              </w:rPr>
              <w:t>C</w:t>
            </w:r>
            <w:r w:rsidRPr="00687E9D">
              <w:rPr>
                <w:rFonts w:asciiTheme="minorHAnsi" w:hAnsiTheme="minorHAnsi" w:cstheme="minorHAnsi"/>
                <w:sz w:val="22"/>
                <w:lang w:val="en-GB"/>
              </w:rPr>
              <w:t>hange</w:t>
            </w:r>
            <w:r w:rsidR="006912DB">
              <w:rPr>
                <w:rFonts w:asciiTheme="minorHAnsi" w:hAnsiTheme="minorHAnsi" w:cstheme="minorHAnsi"/>
                <w:sz w:val="22"/>
                <w:lang w:val="en-GB"/>
              </w:rPr>
              <w:t>; Individual and Society; Globalisation:</w:t>
            </w:r>
          </w:p>
          <w:p w14:paraId="5C1B981C" w14:textId="3FCF133A" w:rsidR="006912DB" w:rsidRPr="006912DB" w:rsidRDefault="006912DB" w:rsidP="006912DB">
            <w:pPr>
              <w:pStyle w:val="Listenabsatz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912DB">
              <w:rPr>
                <w:rFonts w:asciiTheme="minorHAnsi" w:hAnsiTheme="minorHAnsi" w:cstheme="minorHAnsi"/>
                <w:szCs w:val="20"/>
                <w:lang w:val="en-GB"/>
              </w:rPr>
              <w:t>Postcolonial/Neo-Colonial Experiences</w:t>
            </w:r>
          </w:p>
          <w:p w14:paraId="0C47F54F" w14:textId="36144174" w:rsidR="006912DB" w:rsidRPr="006912DB" w:rsidRDefault="006912DB" w:rsidP="006912DB">
            <w:pPr>
              <w:pStyle w:val="Listenabsatz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912DB">
              <w:rPr>
                <w:rFonts w:asciiTheme="minorHAnsi" w:hAnsiTheme="minorHAnsi" w:cstheme="minorHAnsi"/>
                <w:szCs w:val="20"/>
                <w:lang w:val="en-GB"/>
              </w:rPr>
              <w:t>Britishness</w:t>
            </w:r>
          </w:p>
          <w:p w14:paraId="79F01D06" w14:textId="0DB6792B" w:rsidR="002257A5" w:rsidRPr="006912DB" w:rsidRDefault="006912DB" w:rsidP="006912DB">
            <w:pPr>
              <w:pStyle w:val="Listenabsatz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912DB">
              <w:rPr>
                <w:rFonts w:asciiTheme="minorHAnsi" w:hAnsiTheme="minorHAnsi" w:cstheme="minorHAnsi"/>
                <w:szCs w:val="20"/>
                <w:lang w:val="en-GB"/>
              </w:rPr>
              <w:t xml:space="preserve">Ethnic, Cultural and Linguistic Diversity </w:t>
            </w:r>
          </w:p>
          <w:p w14:paraId="16A20852" w14:textId="00B6D464" w:rsidR="002257A5" w:rsidRDefault="006912DB" w:rsidP="006912DB">
            <w:pPr>
              <w:pStyle w:val="Listenabsatz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6912DB">
              <w:rPr>
                <w:rFonts w:asciiTheme="minorHAnsi" w:hAnsiTheme="minorHAnsi" w:cstheme="minorHAnsi"/>
                <w:szCs w:val="20"/>
                <w:lang w:val="en-GB"/>
              </w:rPr>
              <w:t>Impact on Personal Lives</w:t>
            </w:r>
          </w:p>
          <w:p w14:paraId="6125F719" w14:textId="637EC3BB" w:rsidR="002257A5" w:rsidRPr="00D36BD6" w:rsidRDefault="00D36BD6" w:rsidP="002257A5">
            <w:pPr>
              <w:pStyle w:val="Listenabsatz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Migration &amp; Effects on the World of Work</w:t>
            </w:r>
          </w:p>
        </w:tc>
        <w:tc>
          <w:tcPr>
            <w:tcW w:w="2481" w:type="dxa"/>
          </w:tcPr>
          <w:p w14:paraId="7E0B353D" w14:textId="77777777" w:rsidR="002257A5" w:rsidRPr="00687E9D" w:rsidRDefault="002257A5" w:rsidP="004C33A9">
            <w:pPr>
              <w:ind w:left="-6" w:firstLine="6"/>
              <w:jc w:val="left"/>
              <w:rPr>
                <w:rFonts w:asciiTheme="minorHAnsi" w:hAnsiTheme="minorHAnsi" w:cstheme="minorHAnsi"/>
                <w:sz w:val="22"/>
                <w:u w:val="single"/>
                <w:lang w:val="en-GB"/>
              </w:rPr>
            </w:pPr>
            <w:r w:rsidRPr="00687E9D">
              <w:rPr>
                <w:rFonts w:asciiTheme="minorHAnsi" w:hAnsiTheme="minorHAnsi" w:cstheme="minorHAnsi"/>
                <w:sz w:val="22"/>
                <w:u w:val="single"/>
                <w:lang w:val="en-GB"/>
              </w:rPr>
              <w:t>Short Stories:</w:t>
            </w:r>
          </w:p>
          <w:p w14:paraId="30F55DAF" w14:textId="280063CC" w:rsidR="00687E9D" w:rsidRDefault="00687E9D" w:rsidP="004C33A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Jhumpa Lahiri, “The Third and Final Continent” (1999)</w:t>
            </w:r>
          </w:p>
          <w:p w14:paraId="0F066631" w14:textId="07ED2D74" w:rsidR="002257A5" w:rsidRPr="00687E9D" w:rsidRDefault="002257A5" w:rsidP="004C33A9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687E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Andrea Levy,</w:t>
            </w:r>
            <w:r w:rsidRPr="00687E9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“</w:t>
            </w:r>
            <w:r w:rsidRPr="00687E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Loose Change</w:t>
            </w:r>
            <w:r w:rsidRPr="00687E9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” </w:t>
            </w:r>
            <w:r w:rsidRPr="00687E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(2005)</w:t>
            </w:r>
            <w:r w:rsidRPr="00687E9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7701FB31" w14:textId="77777777" w:rsidR="002257A5" w:rsidRDefault="002257A5" w:rsidP="004D462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87E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Shereen Pandit,</w:t>
            </w:r>
            <w:r w:rsidRPr="00687E9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“</w:t>
            </w:r>
            <w:r w:rsidRPr="00687E9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She Shall Not Be Moved” (2005)</w:t>
            </w:r>
            <w:r w:rsidRPr="00687E9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1CCD9C59" w14:textId="77777777" w:rsidR="00687E9D" w:rsidRDefault="00687E9D" w:rsidP="004D462E">
            <w:pPr>
              <w:pStyle w:val="Defaul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Qaisra Shahraz, “The Escape” (2009)</w:t>
            </w:r>
          </w:p>
          <w:p w14:paraId="58F75C16" w14:textId="35763C9B" w:rsidR="00687E9D" w:rsidRPr="00687E9D" w:rsidRDefault="00687E9D" w:rsidP="004D462E">
            <w:pPr>
              <w:pStyle w:val="Default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001" w:type="dxa"/>
          </w:tcPr>
          <w:p w14:paraId="1E4504E6" w14:textId="77777777" w:rsidR="004D462E" w:rsidRPr="00687E9D" w:rsidRDefault="002257A5" w:rsidP="002257A5">
            <w:pPr>
              <w:pStyle w:val="Default"/>
              <w:numPr>
                <w:ilvl w:val="0"/>
                <w:numId w:val="6"/>
              </w:numPr>
              <w:spacing w:after="11"/>
              <w:ind w:left="247" w:hanging="24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87E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postcolonial experience</w:t>
            </w:r>
          </w:p>
          <w:p w14:paraId="2C8D28B5" w14:textId="77777777" w:rsidR="002257A5" w:rsidRDefault="002257A5" w:rsidP="002257A5">
            <w:pPr>
              <w:pStyle w:val="Default"/>
              <w:numPr>
                <w:ilvl w:val="0"/>
                <w:numId w:val="6"/>
              </w:numPr>
              <w:spacing w:after="11"/>
              <w:ind w:left="247" w:hanging="24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87E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displacement: questions of belonging and identity </w:t>
            </w:r>
          </w:p>
          <w:p w14:paraId="5600AEC2" w14:textId="77777777" w:rsidR="00687E9D" w:rsidRDefault="00687E9D" w:rsidP="002257A5">
            <w:pPr>
              <w:pStyle w:val="Default"/>
              <w:numPr>
                <w:ilvl w:val="0"/>
                <w:numId w:val="6"/>
              </w:numPr>
              <w:spacing w:after="11"/>
              <w:ind w:left="247" w:hanging="24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ethnic and cultural diversity: cultural clashes</w:t>
            </w:r>
          </w:p>
          <w:p w14:paraId="6909359C" w14:textId="42939BFA" w:rsidR="00687E9D" w:rsidRPr="00687E9D" w:rsidRDefault="00687E9D" w:rsidP="001A4114">
            <w:pPr>
              <w:pStyle w:val="Default"/>
              <w:spacing w:after="11"/>
              <w:ind w:left="24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D462E" w:rsidRPr="00687E9D" w14:paraId="2E9EDD64" w14:textId="77777777" w:rsidTr="004D462E">
        <w:tc>
          <w:tcPr>
            <w:tcW w:w="1418" w:type="dxa"/>
          </w:tcPr>
          <w:p w14:paraId="75773CC4" w14:textId="77777777" w:rsidR="002257A5" w:rsidRPr="00687E9D" w:rsidRDefault="002257A5" w:rsidP="004C33A9">
            <w:pPr>
              <w:jc w:val="center"/>
              <w:rPr>
                <w:rFonts w:asciiTheme="minorHAnsi" w:hAnsiTheme="minorHAnsi" w:cstheme="minorHAnsi"/>
                <w:sz w:val="22"/>
                <w:lang w:val="en-GB"/>
              </w:rPr>
            </w:pPr>
            <w:r w:rsidRPr="00687E9D">
              <w:rPr>
                <w:rFonts w:asciiTheme="minorHAnsi" w:hAnsiTheme="minorHAnsi" w:cstheme="minorHAnsi"/>
                <w:sz w:val="22"/>
              </w:rPr>
              <w:t>12/2</w:t>
            </w:r>
          </w:p>
        </w:tc>
        <w:tc>
          <w:tcPr>
            <w:tcW w:w="2254" w:type="dxa"/>
          </w:tcPr>
          <w:p w14:paraId="7A632449" w14:textId="0846BF0F" w:rsidR="002257A5" w:rsidRPr="00687E9D" w:rsidRDefault="006912DB" w:rsidP="004D462E">
            <w:pPr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Science: Chances</w:t>
            </w:r>
            <w:r w:rsidR="005E28FF">
              <w:rPr>
                <w:rFonts w:asciiTheme="minorHAnsi" w:hAnsiTheme="minorHAnsi" w:cstheme="minorHAnsi"/>
                <w:sz w:val="22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Risks</w:t>
            </w:r>
            <w:r w:rsidR="005E28FF">
              <w:rPr>
                <w:rFonts w:asciiTheme="minorHAnsi" w:hAnsiTheme="minorHAnsi" w:cstheme="minorHAnsi"/>
                <w:sz w:val="22"/>
                <w:lang w:val="en-GB"/>
              </w:rPr>
              <w:t xml:space="preserve"> and </w:t>
            </w:r>
            <w:r w:rsidR="005E28FF" w:rsidRPr="005E28FF">
              <w:rPr>
                <w:rFonts w:asciiTheme="minorHAnsi" w:hAnsiTheme="minorHAnsi" w:cstheme="minorHAnsi"/>
                <w:sz w:val="22"/>
                <w:lang w:val="en-GB"/>
              </w:rPr>
              <w:t xml:space="preserve">Moral </w:t>
            </w:r>
            <w:r w:rsidR="005E28FF">
              <w:rPr>
                <w:rFonts w:asciiTheme="minorHAnsi" w:hAnsiTheme="minorHAnsi" w:cstheme="minorHAnsi"/>
                <w:sz w:val="22"/>
                <w:lang w:val="en-GB"/>
              </w:rPr>
              <w:t>B</w:t>
            </w:r>
            <w:r w:rsidR="005E28FF" w:rsidRPr="005E28FF">
              <w:rPr>
                <w:rFonts w:asciiTheme="minorHAnsi" w:hAnsiTheme="minorHAnsi" w:cstheme="minorHAnsi"/>
                <w:sz w:val="22"/>
                <w:lang w:val="en-GB"/>
              </w:rPr>
              <w:t>oundaries</w:t>
            </w:r>
          </w:p>
          <w:p w14:paraId="4873F2BD" w14:textId="0117D548" w:rsidR="002257A5" w:rsidRPr="00687E9D" w:rsidRDefault="002257A5" w:rsidP="004D462E">
            <w:pPr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2906" w:type="dxa"/>
          </w:tcPr>
          <w:p w14:paraId="23341DFE" w14:textId="51E7DB67" w:rsidR="002257A5" w:rsidRPr="00687E9D" w:rsidRDefault="001A4114" w:rsidP="004D462E">
            <w:pPr>
              <w:pStyle w:val="Listenabsatz"/>
              <w:numPr>
                <w:ilvl w:val="0"/>
                <w:numId w:val="1"/>
              </w:numPr>
              <w:ind w:left="316" w:hanging="283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Science and Technology</w:t>
            </w:r>
            <w:r w:rsidR="00EB0163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</w:p>
          <w:p w14:paraId="0BED38F5" w14:textId="7E916C51" w:rsidR="002257A5" w:rsidRPr="00D36BD6" w:rsidRDefault="001A4114" w:rsidP="001A4114">
            <w:pPr>
              <w:pStyle w:val="Listenabsatz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D36BD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Chances and Risks</w:t>
            </w:r>
          </w:p>
          <w:p w14:paraId="17102A8C" w14:textId="2DA7896A" w:rsidR="001A4114" w:rsidRPr="00D36BD6" w:rsidRDefault="001A4114" w:rsidP="001A4114">
            <w:pPr>
              <w:pStyle w:val="Listenabsatz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D36BD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Visions of the Future</w:t>
            </w:r>
          </w:p>
          <w:p w14:paraId="0F4F627B" w14:textId="6C285977" w:rsidR="00D36BD6" w:rsidRDefault="00D36BD6" w:rsidP="001A4114">
            <w:pPr>
              <w:pStyle w:val="Listenabsatz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D36BD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The Media</w:t>
            </w:r>
          </w:p>
          <w:p w14:paraId="62FD26AF" w14:textId="0162E745" w:rsidR="00D36BD6" w:rsidRDefault="00D36BD6" w:rsidP="001A4114">
            <w:pPr>
              <w:pStyle w:val="Listenabsatz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The Digital Revolution</w:t>
            </w:r>
          </w:p>
          <w:p w14:paraId="0D150061" w14:textId="48305E43" w:rsidR="001A4114" w:rsidRPr="00D36BD6" w:rsidRDefault="00D36BD6" w:rsidP="00D36BD6">
            <w:pPr>
              <w:pStyle w:val="Listenabsatz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Global Responsibility</w:t>
            </w:r>
          </w:p>
        </w:tc>
        <w:tc>
          <w:tcPr>
            <w:tcW w:w="2481" w:type="dxa"/>
          </w:tcPr>
          <w:p w14:paraId="092B485E" w14:textId="77777777" w:rsidR="004D462E" w:rsidRPr="00687E9D" w:rsidRDefault="002257A5" w:rsidP="004D462E">
            <w:pPr>
              <w:jc w:val="left"/>
              <w:rPr>
                <w:rFonts w:asciiTheme="minorHAnsi" w:hAnsiTheme="minorHAnsi" w:cstheme="minorHAnsi"/>
                <w:sz w:val="22"/>
                <w:u w:val="single"/>
                <w:lang w:val="en-GB"/>
              </w:rPr>
            </w:pPr>
            <w:r w:rsidRPr="00687E9D">
              <w:rPr>
                <w:rFonts w:asciiTheme="minorHAnsi" w:hAnsiTheme="minorHAnsi" w:cstheme="minorHAnsi"/>
                <w:sz w:val="22"/>
                <w:u w:val="single"/>
                <w:lang w:val="en-GB"/>
              </w:rPr>
              <w:t>Novel:</w:t>
            </w:r>
          </w:p>
          <w:p w14:paraId="480CEC26" w14:textId="4B8B177E" w:rsidR="002257A5" w:rsidRPr="00687E9D" w:rsidRDefault="00687E9D" w:rsidP="004C33A9">
            <w:pPr>
              <w:jc w:val="left"/>
              <w:rPr>
                <w:rFonts w:asciiTheme="minorHAnsi" w:hAnsiTheme="minorHAnsi" w:cstheme="minorHAnsi"/>
                <w:sz w:val="22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lang w:val="en-US"/>
              </w:rPr>
              <w:t>Mary Shelly, “Frankenstein” (1831)</w:t>
            </w:r>
          </w:p>
        </w:tc>
        <w:tc>
          <w:tcPr>
            <w:tcW w:w="2001" w:type="dxa"/>
          </w:tcPr>
          <w:p w14:paraId="44B022FF" w14:textId="03A2621F" w:rsidR="004D462E" w:rsidRPr="00142C52" w:rsidRDefault="00687E9D" w:rsidP="004C33A9">
            <w:pPr>
              <w:pStyle w:val="Default"/>
              <w:numPr>
                <w:ilvl w:val="0"/>
                <w:numId w:val="6"/>
              </w:numPr>
              <w:spacing w:after="13"/>
              <w:ind w:left="248" w:hanging="24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42C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ethics of science</w:t>
            </w:r>
          </w:p>
          <w:p w14:paraId="078B801B" w14:textId="21C73C9F" w:rsidR="00687E9D" w:rsidRPr="00142C52" w:rsidRDefault="00687E9D" w:rsidP="004C33A9">
            <w:pPr>
              <w:pStyle w:val="Default"/>
              <w:numPr>
                <w:ilvl w:val="0"/>
                <w:numId w:val="6"/>
              </w:numPr>
              <w:spacing w:after="13"/>
              <w:ind w:left="248" w:hanging="24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42C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role of natur</w:t>
            </w:r>
            <w:r w:rsidR="00142C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</w:p>
          <w:p w14:paraId="381F827D" w14:textId="736D6DAF" w:rsidR="002257A5" w:rsidRPr="00687E9D" w:rsidRDefault="00687E9D" w:rsidP="004C33A9">
            <w:pPr>
              <w:pStyle w:val="Default"/>
              <w:numPr>
                <w:ilvl w:val="0"/>
                <w:numId w:val="6"/>
              </w:numPr>
              <w:spacing w:after="13"/>
              <w:ind w:left="248" w:hanging="248"/>
              <w:rPr>
                <w:rFonts w:asciiTheme="minorHAnsi" w:hAnsiTheme="minorHAnsi" w:cstheme="minorHAnsi"/>
                <w:sz w:val="20"/>
                <w:szCs w:val="20"/>
              </w:rPr>
            </w:pPr>
            <w:r w:rsidRPr="00142C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question</w:t>
            </w:r>
            <w:r w:rsidR="00142C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142C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of (human) identi</w:t>
            </w:r>
            <w:r w:rsidR="00142C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ty </w:t>
            </w:r>
            <w:r w:rsidR="002257A5" w:rsidRPr="00687E9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4D462E" w:rsidRPr="00687E9D" w14:paraId="10AF70E9" w14:textId="77777777" w:rsidTr="004D462E">
        <w:tc>
          <w:tcPr>
            <w:tcW w:w="1418" w:type="dxa"/>
          </w:tcPr>
          <w:p w14:paraId="1FA01D12" w14:textId="77777777" w:rsidR="002257A5" w:rsidRPr="00687E9D" w:rsidRDefault="002257A5" w:rsidP="004C33A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87E9D">
              <w:rPr>
                <w:rFonts w:asciiTheme="minorHAnsi" w:hAnsiTheme="minorHAnsi" w:cstheme="minorHAnsi"/>
                <w:sz w:val="22"/>
              </w:rPr>
              <w:t>13/1</w:t>
            </w:r>
          </w:p>
        </w:tc>
        <w:tc>
          <w:tcPr>
            <w:tcW w:w="2254" w:type="dxa"/>
          </w:tcPr>
          <w:p w14:paraId="69F12FB2" w14:textId="5073263B" w:rsidR="002257A5" w:rsidRPr="00687E9D" w:rsidRDefault="001B23EF" w:rsidP="004D462E">
            <w:pPr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Shakespeare and His World</w:t>
            </w:r>
          </w:p>
        </w:tc>
        <w:tc>
          <w:tcPr>
            <w:tcW w:w="2906" w:type="dxa"/>
          </w:tcPr>
          <w:p w14:paraId="69075F39" w14:textId="46D8EB70" w:rsidR="00D36BD6" w:rsidRDefault="00D36BD6" w:rsidP="004D462E">
            <w:pPr>
              <w:pStyle w:val="Listenabsatz"/>
              <w:numPr>
                <w:ilvl w:val="0"/>
                <w:numId w:val="1"/>
              </w:numPr>
              <w:ind w:left="316" w:hanging="283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Shakespeare</w:t>
            </w:r>
            <w:r w:rsidR="00EB0163">
              <w:rPr>
                <w:rFonts w:asciiTheme="minorHAnsi" w:hAnsiTheme="minorHAnsi" w:cstheme="minorHAnsi"/>
                <w:sz w:val="22"/>
                <w:lang w:val="en-GB"/>
              </w:rPr>
              <w:t>:</w:t>
            </w:r>
          </w:p>
          <w:p w14:paraId="60B46EBB" w14:textId="3708D605" w:rsidR="002257A5" w:rsidRPr="00D36BD6" w:rsidRDefault="001B23EF" w:rsidP="00D36BD6">
            <w:pPr>
              <w:pStyle w:val="Listenabsatz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D36BD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The World that Made Him</w:t>
            </w:r>
          </w:p>
          <w:p w14:paraId="2D7EECA6" w14:textId="029D0131" w:rsidR="001B23EF" w:rsidRDefault="001B23EF" w:rsidP="00D36BD6">
            <w:pPr>
              <w:pStyle w:val="Listenabsatz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D36BD6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Modern Adaptations</w:t>
            </w:r>
          </w:p>
          <w:p w14:paraId="6A87126E" w14:textId="039C54D7" w:rsidR="001B23EF" w:rsidRPr="00D36BD6" w:rsidRDefault="00D36BD6" w:rsidP="00D36BD6">
            <w:pPr>
              <w:pStyle w:val="Listenabsatz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English as a Global Language</w:t>
            </w:r>
          </w:p>
        </w:tc>
        <w:tc>
          <w:tcPr>
            <w:tcW w:w="2481" w:type="dxa"/>
          </w:tcPr>
          <w:p w14:paraId="6BF90821" w14:textId="547F501F" w:rsidR="00142C52" w:rsidRPr="00687E9D" w:rsidRDefault="00142C52" w:rsidP="00142C52">
            <w:pPr>
              <w:jc w:val="left"/>
              <w:rPr>
                <w:rFonts w:asciiTheme="minorHAnsi" w:hAnsiTheme="minorHAnsi" w:cstheme="minorHAnsi"/>
                <w:sz w:val="22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u w:val="single"/>
                <w:lang w:val="en-GB"/>
              </w:rPr>
              <w:t>Drama:</w:t>
            </w:r>
          </w:p>
          <w:p w14:paraId="63EF3CB6" w14:textId="12F69E3A" w:rsidR="00142C52" w:rsidRPr="00142C52" w:rsidRDefault="00142C52" w:rsidP="004C33A9">
            <w:pPr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William Shakespeare, “Richard III.” (1593)</w:t>
            </w:r>
          </w:p>
          <w:p w14:paraId="5ADAFF1E" w14:textId="0177972D" w:rsidR="002257A5" w:rsidRPr="00687E9D" w:rsidRDefault="002257A5" w:rsidP="004C33A9">
            <w:pPr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687E9D">
              <w:rPr>
                <w:rFonts w:asciiTheme="minorHAnsi" w:hAnsiTheme="minorHAnsi" w:cstheme="minorHAnsi"/>
                <w:sz w:val="22"/>
                <w:u w:val="single"/>
                <w:lang w:val="en-GB"/>
              </w:rPr>
              <w:t>Film:</w:t>
            </w:r>
          </w:p>
          <w:p w14:paraId="4CD48421" w14:textId="1F6F7547" w:rsidR="002257A5" w:rsidRPr="00D36BD6" w:rsidRDefault="00142C52" w:rsidP="004C33A9">
            <w:pPr>
              <w:jc w:val="left"/>
              <w:rPr>
                <w:rFonts w:asciiTheme="minorHAnsi" w:hAnsiTheme="minorHAnsi" w:cstheme="minorHAnsi"/>
                <w:i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iCs/>
                <w:sz w:val="22"/>
                <w:lang w:val="en-GB"/>
              </w:rPr>
              <w:t>Richard Loncraine, “Richard III. (1995)</w:t>
            </w:r>
          </w:p>
        </w:tc>
        <w:tc>
          <w:tcPr>
            <w:tcW w:w="2001" w:type="dxa"/>
          </w:tcPr>
          <w:p w14:paraId="47D0284D" w14:textId="51F6926E" w:rsidR="002257A5" w:rsidRDefault="00142C52" w:rsidP="004C33A9">
            <w:pPr>
              <w:pStyle w:val="Default"/>
              <w:numPr>
                <w:ilvl w:val="0"/>
                <w:numId w:val="6"/>
              </w:numPr>
              <w:ind w:left="248" w:hanging="24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pursuit of power</w:t>
            </w:r>
          </w:p>
          <w:p w14:paraId="7B5C7693" w14:textId="7F687451" w:rsidR="00142C52" w:rsidRDefault="00142C52" w:rsidP="004C33A9">
            <w:pPr>
              <w:pStyle w:val="Default"/>
              <w:numPr>
                <w:ilvl w:val="0"/>
                <w:numId w:val="6"/>
              </w:numPr>
              <w:ind w:left="248" w:hanging="24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role(s) of women</w:t>
            </w:r>
          </w:p>
          <w:p w14:paraId="654337D1" w14:textId="62D448F2" w:rsidR="00142C52" w:rsidRPr="00687E9D" w:rsidRDefault="00142C52" w:rsidP="004C33A9">
            <w:pPr>
              <w:pStyle w:val="Default"/>
              <w:numPr>
                <w:ilvl w:val="0"/>
                <w:numId w:val="6"/>
              </w:numPr>
              <w:ind w:left="248" w:hanging="24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fate vs. free will</w:t>
            </w:r>
          </w:p>
          <w:p w14:paraId="17A6F0AF" w14:textId="77777777" w:rsidR="002257A5" w:rsidRPr="00687E9D" w:rsidRDefault="002257A5" w:rsidP="004C33A9">
            <w:pPr>
              <w:pStyle w:val="Default"/>
              <w:spacing w:after="1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A4114" w:rsidRPr="00687E9D" w14:paraId="7BC87200" w14:textId="77777777" w:rsidTr="004D462E">
        <w:tc>
          <w:tcPr>
            <w:tcW w:w="1418" w:type="dxa"/>
          </w:tcPr>
          <w:p w14:paraId="748A4CA8" w14:textId="34C0E00C" w:rsidR="001A4114" w:rsidRPr="00687E9D" w:rsidRDefault="001A4114" w:rsidP="004C33A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13/2</w:t>
            </w:r>
          </w:p>
        </w:tc>
        <w:tc>
          <w:tcPr>
            <w:tcW w:w="2254" w:type="dxa"/>
          </w:tcPr>
          <w:p w14:paraId="78ABC8DB" w14:textId="5AEEC43B" w:rsidR="001A4114" w:rsidRDefault="00EB0163" w:rsidP="004D462E">
            <w:pPr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Cultural Diversity in the United States</w:t>
            </w:r>
          </w:p>
        </w:tc>
        <w:tc>
          <w:tcPr>
            <w:tcW w:w="2906" w:type="dxa"/>
          </w:tcPr>
          <w:p w14:paraId="50206EC5" w14:textId="0ACD0C8B" w:rsidR="00EB0163" w:rsidRPr="00EB0163" w:rsidRDefault="00EB0163" w:rsidP="00EB0163">
            <w:pPr>
              <w:pStyle w:val="Listenabsatz"/>
              <w:numPr>
                <w:ilvl w:val="0"/>
                <w:numId w:val="1"/>
              </w:numPr>
              <w:ind w:left="316" w:hanging="283"/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Beliefs, Values and Norms in Society: Tradition and Change; Individual and Society:</w:t>
            </w:r>
          </w:p>
          <w:p w14:paraId="3DE670C2" w14:textId="77777777" w:rsidR="00EB0163" w:rsidRPr="0076580A" w:rsidRDefault="00EB0163" w:rsidP="00EB0163">
            <w:pPr>
              <w:pStyle w:val="Listenabsatz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76580A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The American Experience</w:t>
            </w:r>
          </w:p>
          <w:p w14:paraId="1089969C" w14:textId="77777777" w:rsidR="00EB0163" w:rsidRPr="0076580A" w:rsidRDefault="00EB0163" w:rsidP="00EB0163">
            <w:pPr>
              <w:pStyle w:val="Listenabsatz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  <w:r w:rsidRPr="0076580A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Gender and Sexual Diversity</w:t>
            </w:r>
          </w:p>
          <w:p w14:paraId="71457543" w14:textId="4CAB2101" w:rsidR="0076580A" w:rsidRDefault="0076580A" w:rsidP="00EB0163">
            <w:pPr>
              <w:pStyle w:val="Listenabsatz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76580A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Ethnic, Cultural and Linguistic Diversity</w:t>
            </w:r>
          </w:p>
        </w:tc>
        <w:tc>
          <w:tcPr>
            <w:tcW w:w="2481" w:type="dxa"/>
          </w:tcPr>
          <w:p w14:paraId="0799CB5A" w14:textId="77777777" w:rsidR="001A4114" w:rsidRDefault="001A4114" w:rsidP="00142C52">
            <w:pPr>
              <w:jc w:val="left"/>
              <w:rPr>
                <w:rFonts w:asciiTheme="minorHAnsi" w:hAnsiTheme="minorHAnsi" w:cstheme="minorHAnsi"/>
                <w:sz w:val="22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u w:val="single"/>
                <w:lang w:val="en-GB"/>
              </w:rPr>
              <w:t>Film:</w:t>
            </w:r>
          </w:p>
          <w:p w14:paraId="10B08759" w14:textId="587C7480" w:rsidR="001A4114" w:rsidRPr="001A4114" w:rsidRDefault="001A4114" w:rsidP="00142C52">
            <w:pPr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Gran Torino (2008)</w:t>
            </w:r>
          </w:p>
        </w:tc>
        <w:tc>
          <w:tcPr>
            <w:tcW w:w="2001" w:type="dxa"/>
          </w:tcPr>
          <w:p w14:paraId="5F452C7C" w14:textId="2F97EAF6" w:rsidR="001A4114" w:rsidRDefault="001A4114" w:rsidP="004C33A9">
            <w:pPr>
              <w:pStyle w:val="Default"/>
              <w:numPr>
                <w:ilvl w:val="0"/>
                <w:numId w:val="6"/>
              </w:numPr>
              <w:ind w:left="248" w:hanging="24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role of gang culture</w:t>
            </w:r>
          </w:p>
        </w:tc>
      </w:tr>
    </w:tbl>
    <w:p w14:paraId="6174D540" w14:textId="77777777" w:rsidR="0077571B" w:rsidRPr="001A4114" w:rsidRDefault="0077571B">
      <w:pPr>
        <w:rPr>
          <w:rFonts w:asciiTheme="minorHAnsi" w:hAnsiTheme="minorHAnsi" w:cstheme="minorHAnsi"/>
          <w:lang w:val="en-US"/>
        </w:rPr>
      </w:pPr>
    </w:p>
    <w:sectPr w:rsidR="0077571B" w:rsidRPr="001A4114" w:rsidSect="004D462E">
      <w:pgSz w:w="11906" w:h="16838"/>
      <w:pgMar w:top="709" w:right="141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01D9E"/>
    <w:multiLevelType w:val="hybridMultilevel"/>
    <w:tmpl w:val="C69E3898"/>
    <w:lvl w:ilvl="0" w:tplc="A1585694">
      <w:numFmt w:val="bullet"/>
      <w:lvlText w:val="-"/>
      <w:lvlJc w:val="left"/>
      <w:pPr>
        <w:ind w:left="720" w:hanging="360"/>
      </w:pPr>
      <w:rPr>
        <w:rFonts w:ascii="Kalinga" w:eastAsiaTheme="minorHAnsi" w:hAnsi="Kalinga" w:cs="Kaling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1F49"/>
    <w:multiLevelType w:val="hybridMultilevel"/>
    <w:tmpl w:val="11BA6BA6"/>
    <w:lvl w:ilvl="0" w:tplc="37787D74">
      <w:numFmt w:val="bullet"/>
      <w:lvlText w:val="-"/>
      <w:lvlJc w:val="left"/>
      <w:pPr>
        <w:ind w:left="678" w:hanging="360"/>
      </w:pPr>
      <w:rPr>
        <w:rFonts w:ascii="Kalinga" w:eastAsiaTheme="minorHAnsi" w:hAnsi="Kalinga" w:cs="Kalinga" w:hint="default"/>
      </w:rPr>
    </w:lvl>
    <w:lvl w:ilvl="1" w:tplc="0407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 w15:restartNumberingAfterBreak="0">
    <w:nsid w:val="25655FF0"/>
    <w:multiLevelType w:val="hybridMultilevel"/>
    <w:tmpl w:val="7A92B5EE"/>
    <w:lvl w:ilvl="0" w:tplc="A1585694">
      <w:numFmt w:val="bullet"/>
      <w:lvlText w:val="-"/>
      <w:lvlJc w:val="left"/>
      <w:pPr>
        <w:ind w:left="720" w:hanging="360"/>
      </w:pPr>
      <w:rPr>
        <w:rFonts w:ascii="Kalinga" w:eastAsiaTheme="minorHAnsi" w:hAnsi="Kalinga" w:cs="Kaling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00D08"/>
    <w:multiLevelType w:val="hybridMultilevel"/>
    <w:tmpl w:val="B2667CE0"/>
    <w:lvl w:ilvl="0" w:tplc="F00CAE14">
      <w:numFmt w:val="bullet"/>
      <w:lvlText w:val="-"/>
      <w:lvlJc w:val="left"/>
      <w:pPr>
        <w:ind w:left="720" w:hanging="360"/>
      </w:pPr>
      <w:rPr>
        <w:rFonts w:ascii="Kalinga" w:eastAsiaTheme="minorHAnsi" w:hAnsi="Kalinga" w:cs="Kaling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E2415"/>
    <w:multiLevelType w:val="hybridMultilevel"/>
    <w:tmpl w:val="D3504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7C22"/>
    <w:multiLevelType w:val="hybridMultilevel"/>
    <w:tmpl w:val="EF6A42B8"/>
    <w:lvl w:ilvl="0" w:tplc="A1585694">
      <w:numFmt w:val="bullet"/>
      <w:lvlText w:val="-"/>
      <w:lvlJc w:val="left"/>
      <w:pPr>
        <w:ind w:left="720" w:hanging="360"/>
      </w:pPr>
      <w:rPr>
        <w:rFonts w:ascii="Kalinga" w:eastAsiaTheme="minorHAnsi" w:hAnsi="Kalinga" w:cs="Kaling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1743C"/>
    <w:multiLevelType w:val="hybridMultilevel"/>
    <w:tmpl w:val="49465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041F9"/>
    <w:multiLevelType w:val="hybridMultilevel"/>
    <w:tmpl w:val="D9843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F1E29"/>
    <w:multiLevelType w:val="hybridMultilevel"/>
    <w:tmpl w:val="A0A461F4"/>
    <w:lvl w:ilvl="0" w:tplc="A1585694">
      <w:numFmt w:val="bullet"/>
      <w:lvlText w:val="-"/>
      <w:lvlJc w:val="left"/>
      <w:pPr>
        <w:ind w:left="720" w:hanging="360"/>
      </w:pPr>
      <w:rPr>
        <w:rFonts w:ascii="Kalinga" w:eastAsiaTheme="minorHAnsi" w:hAnsi="Kalinga" w:cs="Kaling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50D0D"/>
    <w:multiLevelType w:val="hybridMultilevel"/>
    <w:tmpl w:val="0C7EAB6A"/>
    <w:lvl w:ilvl="0" w:tplc="A1585694">
      <w:numFmt w:val="bullet"/>
      <w:lvlText w:val="-"/>
      <w:lvlJc w:val="left"/>
      <w:pPr>
        <w:ind w:left="720" w:hanging="360"/>
      </w:pPr>
      <w:rPr>
        <w:rFonts w:ascii="Kalinga" w:eastAsiaTheme="minorHAnsi" w:hAnsi="Kalinga" w:cs="Kaling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A5"/>
    <w:rsid w:val="000C0352"/>
    <w:rsid w:val="00142C52"/>
    <w:rsid w:val="001A4114"/>
    <w:rsid w:val="001B23EF"/>
    <w:rsid w:val="002257A5"/>
    <w:rsid w:val="004102A6"/>
    <w:rsid w:val="004A387C"/>
    <w:rsid w:val="004D462E"/>
    <w:rsid w:val="005E28FF"/>
    <w:rsid w:val="00687E9D"/>
    <w:rsid w:val="006912DB"/>
    <w:rsid w:val="0076580A"/>
    <w:rsid w:val="0077571B"/>
    <w:rsid w:val="0080575C"/>
    <w:rsid w:val="00C6619B"/>
    <w:rsid w:val="00D36BD6"/>
    <w:rsid w:val="00DF0A77"/>
    <w:rsid w:val="00EB0163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F6BF"/>
  <w15:chartTrackingRefBased/>
  <w15:docId w15:val="{0086CEA5-84A3-4185-AC65-42FD62B8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atsexamensarbeit"/>
    <w:qFormat/>
    <w:rsid w:val="002257A5"/>
    <w:pPr>
      <w:spacing w:after="0"/>
      <w:jc w:val="both"/>
    </w:pPr>
    <w:rPr>
      <w:rFonts w:ascii="Kalinga" w:hAnsi="Kaling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57A5"/>
    <w:pPr>
      <w:ind w:left="720"/>
      <w:contextualSpacing/>
    </w:pPr>
  </w:style>
  <w:style w:type="table" w:styleId="Tabellenraster">
    <w:name w:val="Table Grid"/>
    <w:basedOn w:val="NormaleTabelle"/>
    <w:uiPriority w:val="39"/>
    <w:rsid w:val="002257A5"/>
    <w:pPr>
      <w:spacing w:after="0" w:line="240" w:lineRule="auto"/>
    </w:pPr>
    <w:rPr>
      <w:rFonts w:ascii="Kalinga" w:hAnsi="Kaling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57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Aledo</dc:creator>
  <cp:keywords/>
  <dc:description/>
  <cp:lastModifiedBy>Birgit und Hendrik</cp:lastModifiedBy>
  <cp:revision>2</cp:revision>
  <dcterms:created xsi:type="dcterms:W3CDTF">2020-11-09T07:57:00Z</dcterms:created>
  <dcterms:modified xsi:type="dcterms:W3CDTF">2020-11-09T07:57:00Z</dcterms:modified>
  <cp:category/>
</cp:coreProperties>
</file>