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C7AE" w14:textId="77777777" w:rsidR="00511964" w:rsidRDefault="00511964" w:rsidP="00511964">
      <w:pPr>
        <w:spacing w:line="360" w:lineRule="auto"/>
        <w:rPr>
          <w:rFonts w:ascii="Arial Narrow" w:hAnsi="Arial Narrow"/>
        </w:rPr>
      </w:pPr>
      <w:r>
        <w:fldChar w:fldCharType="begin"/>
      </w:r>
      <w:r>
        <w:instrText xml:space="preserve"> INCLUDEPICTURE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fldChar w:fldCharType="begin"/>
      </w:r>
      <w:r>
        <w:instrText xml:space="preserve"> INCLUDEPICTURE  "http://www.gaw-verden.de/templates/beez/images/logo.gif" \* MERGEFORMATINET </w:instrText>
      </w:r>
      <w:r>
        <w:fldChar w:fldCharType="separate"/>
      </w:r>
      <w:r>
        <w:pict w14:anchorId="08EA8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ymnasium am wall, verden" style="width:300pt;height:39.75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403D2A6A" w14:textId="5B8C945E" w:rsidR="00511964" w:rsidRDefault="00511964" w:rsidP="0051196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4023C">
        <w:rPr>
          <w:rFonts w:ascii="Times New Roman" w:hAnsi="Times New Roman"/>
          <w:b/>
          <w:sz w:val="28"/>
          <w:szCs w:val="28"/>
        </w:rPr>
        <w:t>Schul</w:t>
      </w:r>
      <w:r>
        <w:rPr>
          <w:rFonts w:ascii="Times New Roman" w:hAnsi="Times New Roman"/>
          <w:b/>
          <w:sz w:val="28"/>
          <w:szCs w:val="28"/>
        </w:rPr>
        <w:t>internes C</w:t>
      </w:r>
      <w:r w:rsidRPr="0034023C">
        <w:rPr>
          <w:rFonts w:ascii="Times New Roman" w:hAnsi="Times New Roman"/>
          <w:b/>
          <w:sz w:val="28"/>
          <w:szCs w:val="28"/>
        </w:rPr>
        <w:t>urriculum</w:t>
      </w:r>
      <w:r>
        <w:rPr>
          <w:rFonts w:ascii="Times New Roman" w:hAnsi="Times New Roman"/>
          <w:b/>
          <w:sz w:val="28"/>
          <w:szCs w:val="28"/>
        </w:rPr>
        <w:t>/ Stoffverteilung Englisch, Klasse 9</w:t>
      </w:r>
    </w:p>
    <w:p w14:paraId="0590F3F0" w14:textId="77777777" w:rsidR="00511964" w:rsidRPr="002B7788" w:rsidRDefault="00511964" w:rsidP="00511964">
      <w:pPr>
        <w:pStyle w:val="gtexttabelle"/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B7788">
        <w:rPr>
          <w:rFonts w:ascii="Times New Roman" w:hAnsi="Times New Roman" w:cs="Times New Roman"/>
          <w:b/>
          <w:sz w:val="24"/>
          <w:szCs w:val="24"/>
          <w:lang w:val="de-DE"/>
        </w:rPr>
        <w:t>Legende um Stoffverteilungsplan</w:t>
      </w:r>
    </w:p>
    <w:p w14:paraId="24EADFFB" w14:textId="77777777" w:rsidR="00511964" w:rsidRDefault="00511964" w:rsidP="00511964">
      <w:pPr>
        <w:pStyle w:val="gtexttabelle"/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9624" w:type="dxa"/>
        <w:tblInd w:w="-126" w:type="dxa"/>
        <w:tblLook w:val="04A0" w:firstRow="1" w:lastRow="0" w:firstColumn="1" w:lastColumn="0" w:noHBand="0" w:noVBand="1"/>
      </w:tblPr>
      <w:tblGrid>
        <w:gridCol w:w="1214"/>
        <w:gridCol w:w="957"/>
        <w:gridCol w:w="429"/>
        <w:gridCol w:w="6663"/>
        <w:gridCol w:w="361"/>
      </w:tblGrid>
      <w:tr w:rsidR="00511964" w:rsidRPr="002B7788" w14:paraId="419CD978" w14:textId="77777777" w:rsidTr="00511964">
        <w:trPr>
          <w:trHeight w:val="280"/>
        </w:trPr>
        <w:tc>
          <w:tcPr>
            <w:tcW w:w="1214" w:type="dxa"/>
            <w:shd w:val="clear" w:color="auto" w:fill="auto"/>
          </w:tcPr>
          <w:p w14:paraId="619F76F3" w14:textId="77777777" w:rsidR="00511964" w:rsidRPr="002B7788" w:rsidRDefault="00511964" w:rsidP="00962CCB">
            <w:pPr>
              <w:pStyle w:val="gverweis"/>
              <w:ind w:left="0"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957" w:type="dxa"/>
            <w:shd w:val="clear" w:color="auto" w:fill="auto"/>
          </w:tcPr>
          <w:p w14:paraId="3DA32F28" w14:textId="77777777" w:rsidR="00511964" w:rsidRPr="002B7788" w:rsidRDefault="00511964" w:rsidP="00962CCB">
            <w:pPr>
              <w:pStyle w:val="gverweis"/>
              <w:ind w:left="0" w:firstLine="0"/>
              <w:jc w:val="right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Style w:val="gsymbolZchnZchn"/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  <w:t>&lt; &gt;</w:t>
            </w:r>
          </w:p>
        </w:tc>
        <w:tc>
          <w:tcPr>
            <w:tcW w:w="429" w:type="dxa"/>
            <w:shd w:val="clear" w:color="auto" w:fill="auto"/>
          </w:tcPr>
          <w:p w14:paraId="3854D412" w14:textId="77777777" w:rsidR="00511964" w:rsidRPr="002B7788" w:rsidRDefault="00511964" w:rsidP="00962CCB">
            <w:pPr>
              <w:pStyle w:val="gverweis"/>
              <w:ind w:left="0"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=</w:t>
            </w:r>
          </w:p>
        </w:tc>
        <w:tc>
          <w:tcPr>
            <w:tcW w:w="7024" w:type="dxa"/>
            <w:gridSpan w:val="2"/>
            <w:shd w:val="clear" w:color="auto" w:fill="auto"/>
          </w:tcPr>
          <w:p w14:paraId="29587568" w14:textId="77777777" w:rsidR="00511964" w:rsidRPr="002B7788" w:rsidRDefault="00511964" w:rsidP="00962CCB">
            <w:pPr>
              <w:pStyle w:val="gverweis"/>
              <w:ind w:left="0"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fakultative Inhalte des Schülerbuchs</w:t>
            </w:r>
          </w:p>
        </w:tc>
      </w:tr>
      <w:tr w:rsidR="00511964" w:rsidRPr="002B7788" w14:paraId="63FEBA1D" w14:textId="77777777" w:rsidTr="00511964">
        <w:trPr>
          <w:trHeight w:val="300"/>
        </w:trPr>
        <w:tc>
          <w:tcPr>
            <w:tcW w:w="1214" w:type="dxa"/>
            <w:shd w:val="clear" w:color="auto" w:fill="auto"/>
          </w:tcPr>
          <w:p w14:paraId="394F9D65" w14:textId="77777777" w:rsidR="00511964" w:rsidRPr="002B7788" w:rsidRDefault="00511964" w:rsidP="00962CCB">
            <w:pPr>
              <w:pStyle w:val="gverweis"/>
              <w:ind w:left="0"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957" w:type="dxa"/>
            <w:shd w:val="clear" w:color="auto" w:fill="A6A6A6" w:themeFill="background1" w:themeFillShade="A6"/>
          </w:tcPr>
          <w:p w14:paraId="3E560C80" w14:textId="77777777" w:rsidR="00511964" w:rsidRPr="002B7788" w:rsidRDefault="00511964" w:rsidP="00962CCB">
            <w:pPr>
              <w:pStyle w:val="gverweis"/>
              <w:ind w:left="0" w:firstLine="0"/>
              <w:jc w:val="right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Style w:val="gsymbolZchnZchn"/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  <w:t>x</w:t>
            </w:r>
          </w:p>
        </w:tc>
        <w:tc>
          <w:tcPr>
            <w:tcW w:w="429" w:type="dxa"/>
            <w:shd w:val="clear" w:color="auto" w:fill="auto"/>
          </w:tcPr>
          <w:p w14:paraId="062A580E" w14:textId="77777777" w:rsidR="00511964" w:rsidRPr="002B7788" w:rsidRDefault="00511964" w:rsidP="00962CCB">
            <w:pPr>
              <w:pStyle w:val="gverweis"/>
              <w:ind w:left="0" w:firstLin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=</w:t>
            </w:r>
          </w:p>
        </w:tc>
        <w:tc>
          <w:tcPr>
            <w:tcW w:w="7024" w:type="dxa"/>
            <w:gridSpan w:val="2"/>
            <w:shd w:val="clear" w:color="auto" w:fill="auto"/>
          </w:tcPr>
          <w:p w14:paraId="2180C47D" w14:textId="77777777" w:rsidR="00511964" w:rsidRPr="002B7788" w:rsidRDefault="00511964" w:rsidP="00962CCB">
            <w:pPr>
              <w:pStyle w:val="gverweis"/>
              <w:ind w:left="0"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gekürzt</w:t>
            </w:r>
          </w:p>
        </w:tc>
      </w:tr>
      <w:tr w:rsidR="00511964" w:rsidRPr="002B7788" w14:paraId="74D67A27" w14:textId="77777777" w:rsidTr="00511964">
        <w:tc>
          <w:tcPr>
            <w:tcW w:w="1214" w:type="dxa"/>
            <w:shd w:val="clear" w:color="auto" w:fill="auto"/>
          </w:tcPr>
          <w:p w14:paraId="3E36C80C" w14:textId="77777777" w:rsidR="00511964" w:rsidRPr="002B7788" w:rsidRDefault="00511964" w:rsidP="00962CCB">
            <w:pPr>
              <w:pStyle w:val="gverweis"/>
              <w:ind w:left="0"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  <w:br/>
              <w:t xml:space="preserve">   </w:t>
            </w:r>
          </w:p>
        </w:tc>
        <w:tc>
          <w:tcPr>
            <w:tcW w:w="957" w:type="dxa"/>
            <w:shd w:val="clear" w:color="auto" w:fill="auto"/>
          </w:tcPr>
          <w:p w14:paraId="56A54235" w14:textId="77777777" w:rsidR="00511964" w:rsidRPr="002B7788" w:rsidRDefault="00511964" w:rsidP="00962CCB">
            <w:pPr>
              <w:pStyle w:val="gverweis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  <w:t>HV/LV</w:t>
            </w:r>
          </w:p>
        </w:tc>
        <w:tc>
          <w:tcPr>
            <w:tcW w:w="429" w:type="dxa"/>
            <w:shd w:val="clear" w:color="auto" w:fill="auto"/>
          </w:tcPr>
          <w:p w14:paraId="1CE9E0E5" w14:textId="77777777" w:rsidR="00511964" w:rsidRPr="002B7788" w:rsidRDefault="00511964" w:rsidP="00962CCB">
            <w:pPr>
              <w:pStyle w:val="gverweis"/>
              <w:ind w:left="0" w:firstLin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 xml:space="preserve">= </w:t>
            </w:r>
          </w:p>
        </w:tc>
        <w:tc>
          <w:tcPr>
            <w:tcW w:w="7024" w:type="dxa"/>
            <w:gridSpan w:val="2"/>
            <w:shd w:val="clear" w:color="auto" w:fill="auto"/>
          </w:tcPr>
          <w:p w14:paraId="53656B69" w14:textId="77777777" w:rsidR="00511964" w:rsidRPr="002B7788" w:rsidRDefault="00511964" w:rsidP="00962CCB">
            <w:pPr>
              <w:pStyle w:val="gverweis"/>
              <w:ind w:left="0"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Hörverstehen/Leseverstehen</w:t>
            </w:r>
          </w:p>
        </w:tc>
      </w:tr>
      <w:tr w:rsidR="001D6523" w:rsidRPr="00693972" w14:paraId="554AAD6D" w14:textId="77777777" w:rsidTr="00511964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After w:val="1"/>
          <w:wAfter w:w="361" w:type="dxa"/>
          <w:trHeight w:val="441"/>
        </w:trPr>
        <w:tc>
          <w:tcPr>
            <w:tcW w:w="9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81B8748" w14:textId="66711C1E" w:rsidR="001D6523" w:rsidRPr="00693972" w:rsidRDefault="001D6523" w:rsidP="00962CCB">
            <w:pPr>
              <w:pStyle w:val="gtitelaufgabe"/>
              <w:rPr>
                <w:lang w:val="de-DE"/>
              </w:rPr>
            </w:pPr>
            <w:r w:rsidRPr="00693972">
              <w:rPr>
                <w:lang w:val="de-DE"/>
              </w:rPr>
              <w:t xml:space="preserve">Unit </w:t>
            </w:r>
            <w:r w:rsidR="003408BA">
              <w:rPr>
                <w:lang w:val="de-DE"/>
              </w:rPr>
              <w:t>1</w:t>
            </w:r>
            <w:r w:rsidRPr="00693972">
              <w:rPr>
                <w:lang w:val="de-DE"/>
              </w:rPr>
              <w:t xml:space="preserve">: A </w:t>
            </w:r>
            <w:proofErr w:type="spellStart"/>
            <w:r w:rsidRPr="00693972">
              <w:rPr>
                <w:lang w:val="de-DE"/>
              </w:rPr>
              <w:t>nation</w:t>
            </w:r>
            <w:proofErr w:type="spellEnd"/>
            <w:r w:rsidRPr="00693972">
              <w:rPr>
                <w:lang w:val="de-DE"/>
              </w:rPr>
              <w:t xml:space="preserve"> </w:t>
            </w:r>
            <w:proofErr w:type="spellStart"/>
            <w:r w:rsidRPr="00693972">
              <w:rPr>
                <w:lang w:val="de-DE"/>
              </w:rPr>
              <w:t>invents</w:t>
            </w:r>
            <w:proofErr w:type="spellEnd"/>
            <w:r w:rsidRPr="00693972">
              <w:rPr>
                <w:lang w:val="de-DE"/>
              </w:rPr>
              <w:t xml:space="preserve"> </w:t>
            </w:r>
            <w:proofErr w:type="spellStart"/>
            <w:r w:rsidRPr="00693972">
              <w:rPr>
                <w:lang w:val="de-DE"/>
              </w:rPr>
              <w:t>itself</w:t>
            </w:r>
            <w:proofErr w:type="spellEnd"/>
          </w:p>
          <w:p w14:paraId="5321DDE6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Die S machen sich mit der US-amerikanischen Geschichte vertraut</w:t>
            </w:r>
            <w:r>
              <w:rPr>
                <w:lang w:val="de-DE"/>
              </w:rPr>
              <w:t xml:space="preserve"> und lernen, sich in die Erfahrungen einer historischen Person hineinzuversetzen.</w:t>
            </w:r>
            <w:r w:rsidRPr="00693972">
              <w:rPr>
                <w:lang w:val="de-DE"/>
              </w:rPr>
              <w:t xml:space="preserve"> Sie üben sich im kreativen Schreiben in Form von Briefen</w:t>
            </w:r>
            <w:r>
              <w:rPr>
                <w:lang w:val="de-DE"/>
              </w:rPr>
              <w:t xml:space="preserve"> und </w:t>
            </w:r>
            <w:r w:rsidRPr="00693972">
              <w:rPr>
                <w:lang w:val="de-DE"/>
              </w:rPr>
              <w:t>Tagebucheinträgen.</w:t>
            </w:r>
          </w:p>
        </w:tc>
      </w:tr>
    </w:tbl>
    <w:p w14:paraId="2CEC0584" w14:textId="77777777" w:rsidR="001D6523" w:rsidRPr="00693972" w:rsidRDefault="001D6523" w:rsidP="001D6523">
      <w:pPr>
        <w:spacing w:after="0"/>
        <w:rPr>
          <w:sz w:val="6"/>
          <w:szCs w:val="6"/>
        </w:rPr>
      </w:pPr>
    </w:p>
    <w:tbl>
      <w:tblPr>
        <w:tblW w:w="9263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4"/>
        <w:gridCol w:w="2835"/>
        <w:gridCol w:w="4394"/>
      </w:tblGrid>
      <w:tr w:rsidR="001D6523" w:rsidRPr="00693972" w14:paraId="07F1327D" w14:textId="77777777" w:rsidTr="00962CCB">
        <w:trPr>
          <w:cantSplit/>
          <w:trHeight w:val="441"/>
          <w:tblHeader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59C6766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proofErr w:type="spellStart"/>
            <w:r w:rsidRPr="00693972">
              <w:rPr>
                <w:b/>
                <w:lang w:val="de-DE"/>
              </w:rPr>
              <w:t>Lektionsteil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37BB14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r w:rsidRPr="00693972">
              <w:rPr>
                <w:b/>
                <w:lang w:val="de-DE"/>
              </w:rPr>
              <w:t>Aufgaben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110AE07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r w:rsidRPr="00693972">
              <w:rPr>
                <w:b/>
                <w:lang w:val="de-DE"/>
              </w:rPr>
              <w:t>Inhalte</w:t>
            </w:r>
          </w:p>
        </w:tc>
      </w:tr>
      <w:tr w:rsidR="001D6523" w:rsidRPr="00693972" w14:paraId="2F301690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AA71F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693972">
              <w:rPr>
                <w:lang w:val="de-DE"/>
              </w:rPr>
              <w:t>Introduction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A3591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ex. 1 </w:t>
            </w:r>
            <w:proofErr w:type="gramStart"/>
            <w:r w:rsidRPr="00693972">
              <w:rPr>
                <w:lang w:val="de-DE"/>
              </w:rPr>
              <w:t>a)-</w:t>
            </w:r>
            <w:proofErr w:type="gramEnd"/>
            <w:r w:rsidRPr="00693972">
              <w:rPr>
                <w:lang w:val="de-DE"/>
              </w:rPr>
              <w:t>c), 2</w:t>
            </w:r>
            <w:r>
              <w:rPr>
                <w:lang w:val="de-DE"/>
              </w:rPr>
              <w:t xml:space="preserve"> a)-c)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5C55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Über wichtige technologische und wissenschaftliche Innovation aus Amerika sprechen, HV: Über kulturspezifische Eigenschaften der fremden Kultur reflektieren</w:t>
            </w:r>
          </w:p>
        </w:tc>
      </w:tr>
      <w:tr w:rsidR="001D6523" w:rsidRPr="00693972" w14:paraId="2BBF1C6B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E4D21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541DB62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1 d)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A8A03C3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Mit Hilfe von Bildern das Heimatland charakterisieren</w:t>
            </w:r>
          </w:p>
        </w:tc>
      </w:tr>
      <w:tr w:rsidR="001D6523" w:rsidRPr="00693972" w14:paraId="08B56F72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200C6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0D485D9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&lt;ex. 2 d)&gt;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41F881C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Eine Umfrage in der Klasse durchführen</w:t>
            </w:r>
          </w:p>
        </w:tc>
      </w:tr>
      <w:tr w:rsidR="001D6523" w:rsidRPr="00693972" w14:paraId="73B1E8B6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110A7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689EE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3-4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A4BB4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Durch das Kennenlernen der Geschichte der USA die Gegenwart einordnen lernen</w:t>
            </w:r>
          </w:p>
        </w:tc>
      </w:tr>
      <w:tr w:rsidR="001D6523" w:rsidRPr="00693972" w14:paraId="49212BCB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97E5D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Station 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B16D28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“This </w:t>
            </w:r>
            <w:proofErr w:type="spellStart"/>
            <w:r w:rsidRPr="00693972">
              <w:rPr>
                <w:lang w:val="de-DE"/>
              </w:rPr>
              <w:t>story</w:t>
            </w:r>
            <w:proofErr w:type="spellEnd"/>
            <w:r w:rsidRPr="00693972">
              <w:rPr>
                <w:lang w:val="de-DE"/>
              </w:rPr>
              <w:t>…“ ex. 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B57A4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LV</w:t>
            </w:r>
          </w:p>
        </w:tc>
      </w:tr>
      <w:tr w:rsidR="001D6523" w:rsidRPr="00241631" w14:paraId="55B2C7D2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9EC7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10F29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2-3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37332A" w14:textId="77777777" w:rsidR="001D6523" w:rsidRPr="00693972" w:rsidRDefault="001D6523" w:rsidP="00962CCB">
            <w:pPr>
              <w:pStyle w:val="gtext"/>
              <w:rPr>
                <w:i/>
              </w:rPr>
            </w:pPr>
            <w:r w:rsidRPr="00693972">
              <w:rPr>
                <w:i/>
              </w:rPr>
              <w:t>Adjective or adverb, verbs with adjectives</w:t>
            </w:r>
          </w:p>
        </w:tc>
      </w:tr>
      <w:tr w:rsidR="001D6523" w:rsidRPr="00693972" w14:paraId="79D474D6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89CFA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B0CEB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4B7501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Kreatives Schreiben über Erfahrungen auf einer Schiffsreise von Europa nach Amerika i</w:t>
            </w:r>
            <w:r>
              <w:rPr>
                <w:lang w:val="de-DE"/>
              </w:rPr>
              <w:t>m Jahre 1901</w:t>
            </w:r>
          </w:p>
        </w:tc>
      </w:tr>
      <w:tr w:rsidR="001D6523" w:rsidRPr="00693972" w14:paraId="5FE95028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32EE6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B22D1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F39009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LV: </w:t>
            </w:r>
            <w:proofErr w:type="spellStart"/>
            <w:r w:rsidRPr="00693972">
              <w:rPr>
                <w:lang w:val="de-DE"/>
              </w:rPr>
              <w:t>Across</w:t>
            </w:r>
            <w:proofErr w:type="spellEnd"/>
            <w:r w:rsidRPr="00693972">
              <w:rPr>
                <w:lang w:val="de-DE"/>
              </w:rPr>
              <w:t xml:space="preserve"> </w:t>
            </w:r>
            <w:proofErr w:type="spellStart"/>
            <w:r w:rsidRPr="00693972">
              <w:rPr>
                <w:lang w:val="de-DE"/>
              </w:rPr>
              <w:t>cultures</w:t>
            </w:r>
            <w:proofErr w:type="spellEnd"/>
            <w:r w:rsidRPr="00693972">
              <w:rPr>
                <w:lang w:val="de-DE"/>
              </w:rPr>
              <w:t>: Einen Text über die Ureinwohner Nordamerikas lesen und verstehen, über das Verhältnis zwischen Ureinwohnern und Siedlern reflektieren</w:t>
            </w:r>
          </w:p>
        </w:tc>
      </w:tr>
      <w:tr w:rsidR="001D6523" w:rsidRPr="00693972" w14:paraId="57FC89A4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4F2C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CD2E434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6-7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4189A144" w14:textId="77777777" w:rsidR="001D6523" w:rsidRPr="00693972" w:rsidRDefault="001D6523" w:rsidP="00962CCB">
            <w:pPr>
              <w:pStyle w:val="gtext"/>
              <w:rPr>
                <w:i/>
                <w:lang w:val="de-DE"/>
              </w:rPr>
            </w:pPr>
            <w:proofErr w:type="spellStart"/>
            <w:r w:rsidRPr="00693972">
              <w:rPr>
                <w:i/>
                <w:lang w:val="de-DE"/>
              </w:rPr>
              <w:t>participles</w:t>
            </w:r>
            <w:proofErr w:type="spellEnd"/>
            <w:r w:rsidRPr="00693972">
              <w:rPr>
                <w:i/>
                <w:lang w:val="de-DE"/>
              </w:rPr>
              <w:t xml:space="preserve"> </w:t>
            </w:r>
            <w:proofErr w:type="spellStart"/>
            <w:r w:rsidRPr="00693972">
              <w:rPr>
                <w:i/>
                <w:lang w:val="de-DE"/>
              </w:rPr>
              <w:t>as</w:t>
            </w:r>
            <w:proofErr w:type="spellEnd"/>
            <w:r w:rsidRPr="00693972">
              <w:rPr>
                <w:i/>
                <w:lang w:val="de-DE"/>
              </w:rPr>
              <w:t xml:space="preserve"> </w:t>
            </w:r>
            <w:proofErr w:type="spellStart"/>
            <w:r w:rsidRPr="00693972">
              <w:rPr>
                <w:i/>
                <w:lang w:val="de-DE"/>
              </w:rPr>
              <w:t>adjectives</w:t>
            </w:r>
            <w:proofErr w:type="spellEnd"/>
          </w:p>
        </w:tc>
      </w:tr>
      <w:tr w:rsidR="001D6523" w:rsidRPr="00693972" w14:paraId="087F7284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92D8D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2952CF3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FEA3EFD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HV, Mit Statistiken arbeiten und diese analysieren und präsentieren</w:t>
            </w:r>
          </w:p>
        </w:tc>
      </w:tr>
      <w:tr w:rsidR="001D6523" w:rsidRPr="00693972" w14:paraId="7801BD62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8D62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Station 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71C1905" w14:textId="77777777" w:rsidR="001D6523" w:rsidRPr="00693972" w:rsidRDefault="001D6523" w:rsidP="00962CCB">
            <w:pPr>
              <w:pStyle w:val="gtext"/>
            </w:pPr>
            <w:r w:rsidRPr="00693972">
              <w:t>“Necessity is</w:t>
            </w:r>
            <w:proofErr w:type="gramStart"/>
            <w:r w:rsidRPr="00693972">
              <w:t>…“</w:t>
            </w:r>
            <w:proofErr w:type="gramEnd"/>
            <w:r w:rsidRPr="00693972">
              <w:t>ex.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BF8848C" w14:textId="77777777" w:rsidR="001D6523" w:rsidRPr="00693972" w:rsidRDefault="001D6523" w:rsidP="00962CCB">
            <w:pPr>
              <w:pStyle w:val="gtext"/>
            </w:pPr>
            <w:r w:rsidRPr="00693972">
              <w:t>LV</w:t>
            </w:r>
          </w:p>
        </w:tc>
      </w:tr>
      <w:tr w:rsidR="001D6523" w:rsidRPr="00693972" w14:paraId="0ED36EE2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B4039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6BD301" w14:textId="77777777" w:rsidR="001D6523" w:rsidRPr="00693972" w:rsidRDefault="001D6523" w:rsidP="00962CCB">
            <w:pPr>
              <w:pStyle w:val="gtext"/>
            </w:pPr>
            <w:r w:rsidRPr="00693972">
              <w:t>ex. 10-11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08A906C" w14:textId="77777777" w:rsidR="001D6523" w:rsidRPr="00693972" w:rsidRDefault="001D6523" w:rsidP="00962CCB">
            <w:pPr>
              <w:pStyle w:val="gtext"/>
              <w:rPr>
                <w:i/>
              </w:rPr>
            </w:pPr>
            <w:r w:rsidRPr="00693972">
              <w:rPr>
                <w:i/>
              </w:rPr>
              <w:t>linking words</w:t>
            </w:r>
          </w:p>
        </w:tc>
      </w:tr>
      <w:tr w:rsidR="001D6523" w:rsidRPr="00693972" w14:paraId="47041CFE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17A17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0C5A1B8" w14:textId="77777777" w:rsidR="001D6523" w:rsidRPr="004134D3" w:rsidRDefault="001D6523" w:rsidP="00962CCB">
            <w:pPr>
              <w:pStyle w:val="gtext"/>
              <w:rPr>
                <w:lang w:val="de-DE"/>
              </w:rPr>
            </w:pPr>
            <w:r w:rsidRPr="004134D3">
              <w:rPr>
                <w:lang w:val="de-DE"/>
              </w:rPr>
              <w:t>ex. 12, ex.</w:t>
            </w:r>
            <w:r>
              <w:rPr>
                <w:lang w:val="de-DE"/>
              </w:rPr>
              <w:t xml:space="preserve">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8D9CFC2" w14:textId="77777777" w:rsidR="001D6523" w:rsidRPr="004134D3" w:rsidRDefault="001D6523" w:rsidP="00962CCB">
            <w:pPr>
              <w:pStyle w:val="gtext"/>
              <w:rPr>
                <w:lang w:val="de-DE"/>
              </w:rPr>
            </w:pPr>
            <w:r w:rsidRPr="004134D3">
              <w:rPr>
                <w:lang w:val="de-DE"/>
              </w:rPr>
              <w:t>Über amerikanische Erfindungen sprechen</w:t>
            </w:r>
            <w:r>
              <w:rPr>
                <w:lang w:val="de-DE"/>
              </w:rPr>
              <w:t>; e</w:t>
            </w:r>
            <w:r w:rsidRPr="00693972">
              <w:rPr>
                <w:lang w:val="de-DE"/>
              </w:rPr>
              <w:t>ine eigene Erfindung entwickeln und präsentieren</w:t>
            </w:r>
          </w:p>
        </w:tc>
      </w:tr>
      <w:tr w:rsidR="001D6523" w:rsidRPr="00693972" w14:paraId="20716264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1C1C" w14:textId="77777777" w:rsidR="001D6523" w:rsidRPr="004134D3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3B181DDD" w14:textId="77777777" w:rsidR="001D6523" w:rsidRPr="004134D3" w:rsidRDefault="001D6523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&lt;</w:t>
            </w:r>
            <w:r w:rsidRPr="004134D3">
              <w:rPr>
                <w:lang w:val="de-DE"/>
              </w:rPr>
              <w:t>ex. 1</w:t>
            </w:r>
            <w:r>
              <w:rPr>
                <w:lang w:val="de-DE"/>
              </w:rPr>
              <w:t>3&gt;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6A6A6" w:themeFill="background1" w:themeFillShade="A6"/>
          </w:tcPr>
          <w:p w14:paraId="273E69E6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4134D3">
              <w:rPr>
                <w:i/>
                <w:lang w:val="de-DE"/>
              </w:rPr>
              <w:t>conditional</w:t>
            </w:r>
            <w:proofErr w:type="spellEnd"/>
            <w:r w:rsidRPr="004134D3">
              <w:rPr>
                <w:i/>
                <w:lang w:val="de-DE"/>
              </w:rPr>
              <w:t xml:space="preserve"> </w:t>
            </w:r>
            <w:proofErr w:type="spellStart"/>
            <w:r w:rsidRPr="004134D3">
              <w:rPr>
                <w:i/>
                <w:lang w:val="de-DE"/>
              </w:rPr>
              <w:t>clauses</w:t>
            </w:r>
            <w:proofErr w:type="spellEnd"/>
            <w:r w:rsidRPr="004134D3">
              <w:rPr>
                <w:i/>
                <w:lang w:val="de-DE"/>
              </w:rPr>
              <w:t xml:space="preserve"> type 3</w:t>
            </w:r>
          </w:p>
        </w:tc>
      </w:tr>
      <w:tr w:rsidR="001D6523" w:rsidRPr="00693972" w14:paraId="5456F47D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854E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E3DA25E" w14:textId="77777777" w:rsidR="001D6523" w:rsidRPr="00693972" w:rsidRDefault="001D6523" w:rsidP="00962CCB">
            <w:pPr>
              <w:pStyle w:val="gtext"/>
            </w:pPr>
            <w:r w:rsidRPr="004134D3">
              <w:rPr>
                <w:lang w:val="de-DE"/>
              </w:rPr>
              <w:t>ex. 15-</w:t>
            </w:r>
            <w:r w:rsidRPr="00693972">
              <w:t>16</w:t>
            </w:r>
          </w:p>
          <w:p w14:paraId="7D8ACD6E" w14:textId="77777777" w:rsidR="001D6523" w:rsidRPr="00693972" w:rsidRDefault="001D6523" w:rsidP="00962CCB">
            <w:pPr>
              <w:pStyle w:val="gtext"/>
            </w:pPr>
            <w:r w:rsidRPr="00693972">
              <w:t>&lt;A song: Firework&gt;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50F7FAA2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HV/LV: </w:t>
            </w:r>
            <w:proofErr w:type="spellStart"/>
            <w:r w:rsidRPr="00693972">
              <w:rPr>
                <w:lang w:val="de-DE"/>
              </w:rPr>
              <w:t>Across</w:t>
            </w:r>
            <w:proofErr w:type="spellEnd"/>
            <w:r w:rsidRPr="00693972">
              <w:rPr>
                <w:lang w:val="de-DE"/>
              </w:rPr>
              <w:t xml:space="preserve"> </w:t>
            </w:r>
            <w:proofErr w:type="spellStart"/>
            <w:r w:rsidRPr="00693972">
              <w:rPr>
                <w:lang w:val="de-DE"/>
              </w:rPr>
              <w:t>cultures</w:t>
            </w:r>
            <w:proofErr w:type="spellEnd"/>
            <w:r w:rsidRPr="00693972">
              <w:rPr>
                <w:lang w:val="de-DE"/>
              </w:rPr>
              <w:t xml:space="preserve">: Aspekte der </w:t>
            </w:r>
            <w:proofErr w:type="gramStart"/>
            <w:r w:rsidRPr="00693972">
              <w:rPr>
                <w:lang w:val="de-DE"/>
              </w:rPr>
              <w:t>Amerikanischen</w:t>
            </w:r>
            <w:proofErr w:type="gramEnd"/>
            <w:r w:rsidRPr="00693972">
              <w:rPr>
                <w:lang w:val="de-DE"/>
              </w:rPr>
              <w:t xml:space="preserve"> Identität kennen lernen und hinterfragen</w:t>
            </w:r>
          </w:p>
        </w:tc>
      </w:tr>
      <w:tr w:rsidR="001D6523" w:rsidRPr="00693972" w14:paraId="5CA9D90E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E3EDF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CEEB43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&lt;</w:t>
            </w:r>
            <w:r w:rsidRPr="00693972">
              <w:rPr>
                <w:lang w:val="de-DE"/>
              </w:rPr>
              <w:t>ex. 17</w:t>
            </w:r>
            <w:r>
              <w:rPr>
                <w:lang w:val="de-DE"/>
              </w:rPr>
              <w:t>&gt;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</w:tcPr>
          <w:p w14:paraId="0C84C5ED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Über das Gelernte reflektieren und über eine historische Epoche, </w:t>
            </w:r>
            <w:r>
              <w:rPr>
                <w:lang w:val="de-DE"/>
              </w:rPr>
              <w:t xml:space="preserve">die die S </w:t>
            </w:r>
            <w:r w:rsidRPr="00693972">
              <w:rPr>
                <w:lang w:val="de-DE"/>
              </w:rPr>
              <w:t>besonders reizt, sprechen</w:t>
            </w:r>
          </w:p>
        </w:tc>
      </w:tr>
      <w:tr w:rsidR="001D6523" w:rsidRPr="00693972" w14:paraId="6CC028C2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8E49F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Skills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678F3D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54EEEB27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HV: Notizen zu einem Hörtext anfertigen</w:t>
            </w:r>
          </w:p>
        </w:tc>
      </w:tr>
      <w:tr w:rsidR="001D6523" w:rsidRPr="00693972" w14:paraId="24AB1932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88267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DF80DC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55F50C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Einen Bericht über einen Hörtext verfassen</w:t>
            </w:r>
          </w:p>
        </w:tc>
      </w:tr>
      <w:tr w:rsidR="001D6523" w:rsidRPr="00693972" w14:paraId="2EFE74C0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2F25566" w14:textId="514A2B53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Unit </w:t>
            </w:r>
            <w:proofErr w:type="spellStart"/>
            <w:r w:rsidRPr="00693972">
              <w:rPr>
                <w:lang w:val="de-DE"/>
              </w:rPr>
              <w:t>task</w:t>
            </w:r>
            <w:proofErr w:type="spellEnd"/>
            <w:r w:rsidRPr="00693972">
              <w:rPr>
                <w:lang w:val="de-DE"/>
              </w:rPr>
              <w:t xml:space="preserve"> 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5C319C6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693972">
              <w:rPr>
                <w:lang w:val="de-DE"/>
              </w:rPr>
              <w:t>Step</w:t>
            </w:r>
            <w:proofErr w:type="spellEnd"/>
            <w:r w:rsidRPr="00693972">
              <w:rPr>
                <w:lang w:val="de-DE"/>
              </w:rPr>
              <w:t xml:space="preserve"> 1-2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8C0941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Ein Interview vorbereiten, durchführen und </w:t>
            </w:r>
            <w:r w:rsidRPr="00693972">
              <w:rPr>
                <w:lang w:val="de-DE"/>
              </w:rPr>
              <w:lastRenderedPageBreak/>
              <w:t>einen kurzen Bericht dazu verfassen und präsentieren</w:t>
            </w:r>
          </w:p>
        </w:tc>
      </w:tr>
      <w:tr w:rsidR="001D6523" w:rsidRPr="00693972" w14:paraId="44AF86A8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1B247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1B14766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693972">
              <w:rPr>
                <w:lang w:val="de-DE"/>
              </w:rPr>
              <w:t>Step</w:t>
            </w:r>
            <w:proofErr w:type="spellEnd"/>
            <w:r w:rsidRPr="00693972">
              <w:rPr>
                <w:lang w:val="de-DE"/>
              </w:rPr>
              <w:t xml:space="preserve"> 3-4</w:t>
            </w:r>
          </w:p>
        </w:tc>
        <w:tc>
          <w:tcPr>
            <w:tcW w:w="43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0D0CC4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</w:tr>
      <w:tr w:rsidR="001D6523" w:rsidRPr="00693972" w14:paraId="0EE2E2D6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DB180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A1F4682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693972">
              <w:rPr>
                <w:lang w:val="de-DE"/>
              </w:rPr>
              <w:t>Step</w:t>
            </w:r>
            <w:proofErr w:type="spellEnd"/>
            <w:r w:rsidRPr="00693972">
              <w:rPr>
                <w:lang w:val="de-DE"/>
              </w:rPr>
              <w:t xml:space="preserve"> 5</w:t>
            </w:r>
          </w:p>
        </w:tc>
        <w:tc>
          <w:tcPr>
            <w:tcW w:w="43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CE095E2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</w:tr>
      <w:tr w:rsidR="001D6523" w:rsidRPr="00693972" w14:paraId="363847C5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4D627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Story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3868A9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“A </w:t>
            </w:r>
            <w:proofErr w:type="spellStart"/>
            <w:r w:rsidRPr="00693972">
              <w:rPr>
                <w:lang w:val="de-DE"/>
              </w:rPr>
              <w:t>journey</w:t>
            </w:r>
            <w:proofErr w:type="spellEnd"/>
            <w:r w:rsidRPr="00693972">
              <w:rPr>
                <w:lang w:val="de-DE"/>
              </w:rPr>
              <w:t xml:space="preserve"> </w:t>
            </w:r>
            <w:proofErr w:type="spellStart"/>
            <w:r w:rsidRPr="00693972">
              <w:rPr>
                <w:lang w:val="de-DE"/>
              </w:rPr>
              <w:t>into</w:t>
            </w:r>
            <w:proofErr w:type="spellEnd"/>
            <w:r w:rsidRPr="00693972">
              <w:rPr>
                <w:lang w:val="de-DE"/>
              </w:rPr>
              <w:t xml:space="preserve">…“ </w:t>
            </w:r>
          </w:p>
          <w:p w14:paraId="28141B13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2-4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65F6F29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LV, Über Struktur und Funktion des Genres Tagebucheintrag sprechen</w:t>
            </w:r>
          </w:p>
        </w:tc>
      </w:tr>
      <w:tr w:rsidR="001D6523" w:rsidRPr="00693972" w14:paraId="5121C91B" w14:textId="77777777" w:rsidTr="003408BA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61C2C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38206" w14:textId="301B239F" w:rsidR="001D6523" w:rsidRPr="003408BA" w:rsidRDefault="003408BA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&lt;</w:t>
            </w:r>
            <w:r w:rsidR="001D6523" w:rsidRPr="003408BA">
              <w:rPr>
                <w:lang w:val="de-DE"/>
              </w:rPr>
              <w:t>ex. 5</w:t>
            </w:r>
            <w:r>
              <w:rPr>
                <w:lang w:val="de-DE"/>
              </w:rPr>
              <w:t>&gt;</w:t>
            </w:r>
            <w:r w:rsidR="001D6523" w:rsidRPr="003408BA">
              <w:rPr>
                <w:lang w:val="de-DE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70094D" w14:textId="77777777" w:rsidR="001D6523" w:rsidRPr="003408BA" w:rsidRDefault="001D6523" w:rsidP="00962CCB">
            <w:pPr>
              <w:pStyle w:val="gtext"/>
              <w:rPr>
                <w:lang w:val="de-DE"/>
              </w:rPr>
            </w:pPr>
            <w:r w:rsidRPr="003408BA">
              <w:rPr>
                <w:lang w:val="de-DE"/>
              </w:rPr>
              <w:t>Eine Fortsetzung verfassen</w:t>
            </w:r>
          </w:p>
        </w:tc>
      </w:tr>
      <w:tr w:rsidR="001D6523" w:rsidRPr="00693972" w14:paraId="1285688D" w14:textId="77777777" w:rsidTr="00962CCB">
        <w:trPr>
          <w:cantSplit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CED7F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Action USA!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FEF11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1-3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A30F0F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Einen Film zum Thema Einwanderung verstehen und analysieren</w:t>
            </w:r>
          </w:p>
        </w:tc>
      </w:tr>
    </w:tbl>
    <w:p w14:paraId="1D450722" w14:textId="77777777" w:rsidR="001D6523" w:rsidRPr="00693972" w:rsidRDefault="001D6523" w:rsidP="001D6523">
      <w:pPr>
        <w:pStyle w:val="gtexttabelle"/>
        <w:rPr>
          <w:lang w:val="de-DE"/>
        </w:rPr>
      </w:pPr>
    </w:p>
    <w:tbl>
      <w:tblPr>
        <w:tblW w:w="9263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63"/>
      </w:tblGrid>
      <w:tr w:rsidR="001D6523" w:rsidRPr="00693972" w14:paraId="53C6834A" w14:textId="77777777" w:rsidTr="00962CCB">
        <w:trPr>
          <w:trHeight w:val="401"/>
        </w:trPr>
        <w:tc>
          <w:tcPr>
            <w:tcW w:w="9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C2F5853" w14:textId="4FB84E41" w:rsidR="001D6523" w:rsidRPr="00693972" w:rsidRDefault="001D6523" w:rsidP="00962CCB">
            <w:pPr>
              <w:pStyle w:val="gtitelaufgabe"/>
              <w:rPr>
                <w:lang w:val="de-DE"/>
              </w:rPr>
            </w:pPr>
            <w:r w:rsidRPr="00693972">
              <w:rPr>
                <w:lang w:val="de-DE"/>
              </w:rPr>
              <w:t xml:space="preserve">&lt;Revision </w:t>
            </w:r>
            <w:r w:rsidR="003408BA">
              <w:rPr>
                <w:lang w:val="de-DE"/>
              </w:rPr>
              <w:t>A</w:t>
            </w:r>
            <w:r w:rsidRPr="00693972">
              <w:rPr>
                <w:lang w:val="de-DE"/>
              </w:rPr>
              <w:t>&gt;</w:t>
            </w:r>
          </w:p>
          <w:p w14:paraId="3F5C521A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r w:rsidRPr="00693972">
              <w:rPr>
                <w:lang w:val="de-DE"/>
              </w:rPr>
              <w:t>Die S wiederholen und festigen auf drei fakultativen Doppelseiten die Inhalte von Unit 3.</w:t>
            </w:r>
          </w:p>
        </w:tc>
      </w:tr>
    </w:tbl>
    <w:p w14:paraId="01A7918B" w14:textId="77777777" w:rsidR="001D6523" w:rsidRPr="00693972" w:rsidRDefault="001D6523" w:rsidP="001D6523">
      <w:pPr>
        <w:spacing w:after="0"/>
        <w:rPr>
          <w:sz w:val="6"/>
          <w:szCs w:val="6"/>
        </w:rPr>
      </w:pPr>
    </w:p>
    <w:tbl>
      <w:tblPr>
        <w:tblW w:w="9263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4"/>
        <w:gridCol w:w="2835"/>
        <w:gridCol w:w="4394"/>
      </w:tblGrid>
      <w:tr w:rsidR="001D6523" w:rsidRPr="00693972" w14:paraId="735CFD38" w14:textId="77777777" w:rsidTr="00962CCB">
        <w:trPr>
          <w:trHeight w:val="401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48724F1" w14:textId="77777777" w:rsidR="001D6523" w:rsidRPr="00693972" w:rsidRDefault="001D6523" w:rsidP="00962CCB">
            <w:pPr>
              <w:pStyle w:val="gtext"/>
              <w:rPr>
                <w:b/>
                <w:lang w:val="en-US"/>
              </w:rPr>
            </w:pPr>
            <w:proofErr w:type="spellStart"/>
            <w:r w:rsidRPr="00693972">
              <w:rPr>
                <w:b/>
                <w:lang w:val="de-DE"/>
              </w:rPr>
              <w:t>Lektionsteil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FA0E1CF" w14:textId="77777777" w:rsidR="001D6523" w:rsidRPr="00693972" w:rsidRDefault="001D6523" w:rsidP="00962CCB">
            <w:pPr>
              <w:pStyle w:val="gtext"/>
              <w:rPr>
                <w:b/>
                <w:lang w:val="en-US"/>
              </w:rPr>
            </w:pPr>
            <w:proofErr w:type="spellStart"/>
            <w:r w:rsidRPr="00693972">
              <w:rPr>
                <w:b/>
                <w:lang w:val="en-US"/>
              </w:rPr>
              <w:t>Aufgaben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038046" w14:textId="77777777" w:rsidR="001D6523" w:rsidRPr="00693972" w:rsidRDefault="001D6523" w:rsidP="00962CCB">
            <w:pPr>
              <w:pStyle w:val="gtext"/>
              <w:rPr>
                <w:b/>
                <w:lang w:val="en-US"/>
              </w:rPr>
            </w:pPr>
            <w:proofErr w:type="spellStart"/>
            <w:r w:rsidRPr="00693972">
              <w:rPr>
                <w:b/>
                <w:lang w:val="en-US"/>
              </w:rPr>
              <w:t>Inhalte</w:t>
            </w:r>
            <w:proofErr w:type="spellEnd"/>
          </w:p>
        </w:tc>
      </w:tr>
      <w:tr w:rsidR="001D6523" w:rsidRPr="00693972" w14:paraId="7A037F6A" w14:textId="77777777" w:rsidTr="00962CCB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B324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474AF" w14:textId="77777777" w:rsidR="001D6523" w:rsidRPr="00693972" w:rsidRDefault="001D6523" w:rsidP="00962CCB">
            <w:pPr>
              <w:pStyle w:val="gtext"/>
              <w:rPr>
                <w:lang w:val="en-US"/>
              </w:rPr>
            </w:pPr>
            <w:r w:rsidRPr="00693972">
              <w:rPr>
                <w:lang w:val="en-US"/>
              </w:rPr>
              <w:t>&lt;ex. 1-14&gt;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D1B77" w14:textId="13637528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Wiederholung </w:t>
            </w:r>
            <w:r w:rsidR="00F43ACD">
              <w:rPr>
                <w:lang w:val="de-DE"/>
              </w:rPr>
              <w:t xml:space="preserve">der Inhalte aus </w:t>
            </w:r>
            <w:r w:rsidRPr="00693972">
              <w:rPr>
                <w:lang w:val="de-DE"/>
              </w:rPr>
              <w:t xml:space="preserve">Unit </w:t>
            </w:r>
            <w:r w:rsidR="00F43ACD">
              <w:rPr>
                <w:lang w:val="de-DE"/>
              </w:rPr>
              <w:t>1</w:t>
            </w:r>
          </w:p>
        </w:tc>
      </w:tr>
    </w:tbl>
    <w:p w14:paraId="6EF065AD" w14:textId="77777777" w:rsidR="001D6523" w:rsidRPr="00693972" w:rsidRDefault="001D6523" w:rsidP="001D6523">
      <w:pPr>
        <w:pStyle w:val="gtexttabelle"/>
      </w:pPr>
    </w:p>
    <w:tbl>
      <w:tblPr>
        <w:tblW w:w="9263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63"/>
      </w:tblGrid>
      <w:tr w:rsidR="001D6523" w:rsidRPr="00693972" w14:paraId="6EBA8ABA" w14:textId="77777777" w:rsidTr="00962CCB">
        <w:trPr>
          <w:trHeight w:val="437"/>
        </w:trPr>
        <w:tc>
          <w:tcPr>
            <w:tcW w:w="9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797DE9" w14:textId="265C0015" w:rsidR="001D6523" w:rsidRPr="00693972" w:rsidRDefault="001D6523" w:rsidP="00962CCB">
            <w:pPr>
              <w:pStyle w:val="gtitelaufgabe"/>
              <w:rPr>
                <w:lang w:val="de-DE"/>
              </w:rPr>
            </w:pPr>
            <w:r w:rsidRPr="00693972">
              <w:rPr>
                <w:lang w:val="de-DE"/>
              </w:rPr>
              <w:t xml:space="preserve">Text smart </w:t>
            </w:r>
            <w:r w:rsidR="003408BA">
              <w:rPr>
                <w:lang w:val="de-DE"/>
              </w:rPr>
              <w:t>1</w:t>
            </w:r>
            <w:r w:rsidRPr="00693972">
              <w:rPr>
                <w:lang w:val="de-DE"/>
              </w:rPr>
              <w:t xml:space="preserve">: Travel </w:t>
            </w:r>
            <w:proofErr w:type="spellStart"/>
            <w:r w:rsidRPr="00693972">
              <w:rPr>
                <w:lang w:val="de-DE"/>
              </w:rPr>
              <w:t>texts</w:t>
            </w:r>
            <w:proofErr w:type="spellEnd"/>
          </w:p>
          <w:p w14:paraId="2AE00207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r w:rsidRPr="00693972">
              <w:rPr>
                <w:lang w:val="de-DE"/>
              </w:rPr>
              <w:t>Die S lernen die Funktionen und Eigenschaften verschiedener Reisetexte sowie nützliche Phrasen kennen. Sie verfassen selbst kurze Texte über ihre Reiseziele.</w:t>
            </w:r>
          </w:p>
        </w:tc>
      </w:tr>
    </w:tbl>
    <w:p w14:paraId="0568E6A7" w14:textId="77777777" w:rsidR="001D6523" w:rsidRPr="00693972" w:rsidRDefault="001D6523" w:rsidP="001D6523">
      <w:pPr>
        <w:spacing w:after="0"/>
        <w:rPr>
          <w:sz w:val="6"/>
          <w:szCs w:val="6"/>
        </w:rPr>
      </w:pPr>
    </w:p>
    <w:tbl>
      <w:tblPr>
        <w:tblW w:w="9263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4"/>
        <w:gridCol w:w="2835"/>
        <w:gridCol w:w="4394"/>
      </w:tblGrid>
      <w:tr w:rsidR="001D6523" w:rsidRPr="00693972" w14:paraId="1A612FFA" w14:textId="77777777" w:rsidTr="00962CCB">
        <w:trPr>
          <w:cantSplit/>
          <w:trHeight w:val="526"/>
          <w:tblHeader/>
        </w:trPr>
        <w:tc>
          <w:tcPr>
            <w:tcW w:w="2034" w:type="dxa"/>
            <w:shd w:val="clear" w:color="auto" w:fill="E0E0E0"/>
            <w:vAlign w:val="center"/>
          </w:tcPr>
          <w:p w14:paraId="2465497F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proofErr w:type="spellStart"/>
            <w:r w:rsidRPr="00693972">
              <w:rPr>
                <w:b/>
                <w:lang w:val="de-DE"/>
              </w:rPr>
              <w:t>Lektionsteil</w:t>
            </w:r>
            <w:proofErr w:type="spellEnd"/>
          </w:p>
        </w:tc>
        <w:tc>
          <w:tcPr>
            <w:tcW w:w="2835" w:type="dxa"/>
            <w:shd w:val="clear" w:color="auto" w:fill="E0E0E0"/>
            <w:vAlign w:val="center"/>
          </w:tcPr>
          <w:p w14:paraId="5CC142C9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r w:rsidRPr="00693972">
              <w:rPr>
                <w:b/>
                <w:lang w:val="de-DE"/>
              </w:rPr>
              <w:t>Aufgaben</w:t>
            </w:r>
          </w:p>
        </w:tc>
        <w:tc>
          <w:tcPr>
            <w:tcW w:w="4394" w:type="dxa"/>
            <w:shd w:val="clear" w:color="auto" w:fill="E0E0E0"/>
            <w:vAlign w:val="center"/>
          </w:tcPr>
          <w:p w14:paraId="7D2BF4F4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r w:rsidRPr="00693972">
              <w:rPr>
                <w:b/>
                <w:lang w:val="de-DE"/>
              </w:rPr>
              <w:t>Inhalte</w:t>
            </w:r>
          </w:p>
        </w:tc>
      </w:tr>
      <w:tr w:rsidR="001D6523" w:rsidRPr="00693972" w14:paraId="64B54C89" w14:textId="77777777" w:rsidTr="00962CCB">
        <w:trPr>
          <w:cantSplit/>
        </w:trPr>
        <w:tc>
          <w:tcPr>
            <w:tcW w:w="2034" w:type="dxa"/>
            <w:shd w:val="clear" w:color="auto" w:fill="auto"/>
          </w:tcPr>
          <w:p w14:paraId="1D7A3CB3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693972">
              <w:rPr>
                <w:lang w:val="de-DE"/>
              </w:rPr>
              <w:t>Introduction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5775F50" w14:textId="77777777" w:rsidR="001D6523" w:rsidRPr="00693972" w:rsidRDefault="001D6523" w:rsidP="00962CCB">
            <w:pPr>
              <w:pStyle w:val="gtext"/>
              <w:rPr>
                <w:lang w:val="en-US"/>
              </w:rPr>
            </w:pPr>
            <w:r w:rsidRPr="00693972">
              <w:rPr>
                <w:lang w:val="en-US"/>
              </w:rPr>
              <w:t>ex. 1-2</w:t>
            </w:r>
          </w:p>
        </w:tc>
        <w:tc>
          <w:tcPr>
            <w:tcW w:w="4394" w:type="dxa"/>
            <w:shd w:val="clear" w:color="auto" w:fill="auto"/>
          </w:tcPr>
          <w:p w14:paraId="7F907A6B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LV, Struktur und Funktion von Reisetexten kennen lernen, die eigenen Erfahrungen artikulieren</w:t>
            </w:r>
          </w:p>
        </w:tc>
      </w:tr>
      <w:tr w:rsidR="001D6523" w:rsidRPr="00693972" w14:paraId="015168D5" w14:textId="77777777" w:rsidTr="00962CCB">
        <w:trPr>
          <w:cantSplit/>
        </w:trPr>
        <w:tc>
          <w:tcPr>
            <w:tcW w:w="2034" w:type="dxa"/>
            <w:shd w:val="clear" w:color="auto" w:fill="auto"/>
          </w:tcPr>
          <w:p w14:paraId="1A4612BE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Station 1</w:t>
            </w:r>
          </w:p>
        </w:tc>
        <w:tc>
          <w:tcPr>
            <w:tcW w:w="2835" w:type="dxa"/>
            <w:shd w:val="clear" w:color="auto" w:fill="auto"/>
          </w:tcPr>
          <w:p w14:paraId="0D49B6E1" w14:textId="77777777" w:rsidR="001D6523" w:rsidRPr="00693972" w:rsidRDefault="001D6523" w:rsidP="00962CCB">
            <w:pPr>
              <w:pStyle w:val="gtext"/>
              <w:rPr>
                <w:lang w:val="en-US"/>
              </w:rPr>
            </w:pPr>
            <w:r w:rsidRPr="00693972">
              <w:rPr>
                <w:lang w:val="en-US"/>
              </w:rPr>
              <w:t xml:space="preserve">“The Rockies…” ex. 3-4 </w:t>
            </w:r>
          </w:p>
        </w:tc>
        <w:tc>
          <w:tcPr>
            <w:tcW w:w="4394" w:type="dxa"/>
            <w:shd w:val="clear" w:color="auto" w:fill="auto"/>
          </w:tcPr>
          <w:p w14:paraId="5FF97D86" w14:textId="77777777" w:rsidR="001D6523" w:rsidRPr="00693972" w:rsidRDefault="001D6523" w:rsidP="00962CCB">
            <w:pPr>
              <w:pStyle w:val="gtext"/>
            </w:pPr>
            <w:r w:rsidRPr="00693972">
              <w:t>LV</w:t>
            </w:r>
          </w:p>
        </w:tc>
      </w:tr>
      <w:tr w:rsidR="001D6523" w:rsidRPr="00693972" w14:paraId="15EED7B5" w14:textId="77777777" w:rsidTr="00962CCB">
        <w:trPr>
          <w:cantSplit/>
        </w:trPr>
        <w:tc>
          <w:tcPr>
            <w:tcW w:w="2034" w:type="dxa"/>
            <w:shd w:val="clear" w:color="auto" w:fill="auto"/>
          </w:tcPr>
          <w:p w14:paraId="2B2F5D1E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shd w:val="clear" w:color="auto" w:fill="auto"/>
          </w:tcPr>
          <w:p w14:paraId="5314020B" w14:textId="77777777" w:rsidR="001D6523" w:rsidRPr="00693972" w:rsidRDefault="001D6523" w:rsidP="00962CCB">
            <w:pPr>
              <w:pStyle w:val="gtext"/>
              <w:rPr>
                <w:lang w:val="en-US"/>
              </w:rPr>
            </w:pPr>
            <w:r w:rsidRPr="00693972">
              <w:rPr>
                <w:lang w:val="en-US"/>
              </w:rPr>
              <w:t>ex. 5-6</w:t>
            </w:r>
          </w:p>
        </w:tc>
        <w:tc>
          <w:tcPr>
            <w:tcW w:w="4394" w:type="dxa"/>
            <w:shd w:val="clear" w:color="auto" w:fill="auto"/>
          </w:tcPr>
          <w:p w14:paraId="419F438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Die Eigenschaften von Reiseführern kennen lernen und selbst einen bekannten Ort beschreiben </w:t>
            </w:r>
          </w:p>
        </w:tc>
      </w:tr>
      <w:tr w:rsidR="001D6523" w:rsidRPr="00693972" w14:paraId="54BCEC31" w14:textId="77777777" w:rsidTr="00962CCB">
        <w:trPr>
          <w:cantSplit/>
        </w:trPr>
        <w:tc>
          <w:tcPr>
            <w:tcW w:w="2034" w:type="dxa"/>
            <w:shd w:val="clear" w:color="auto" w:fill="auto"/>
          </w:tcPr>
          <w:p w14:paraId="06D5F4AD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Station 2</w:t>
            </w:r>
          </w:p>
        </w:tc>
        <w:tc>
          <w:tcPr>
            <w:tcW w:w="2835" w:type="dxa"/>
            <w:shd w:val="clear" w:color="auto" w:fill="auto"/>
          </w:tcPr>
          <w:p w14:paraId="591853FB" w14:textId="77777777" w:rsidR="001D6523" w:rsidRPr="00693972" w:rsidRDefault="001D6523" w:rsidP="00962CCB">
            <w:pPr>
              <w:pStyle w:val="gtext"/>
              <w:rPr>
                <w:lang w:val="en-US"/>
              </w:rPr>
            </w:pPr>
            <w:r w:rsidRPr="00693972">
              <w:rPr>
                <w:lang w:val="en-US"/>
              </w:rPr>
              <w:t>“Susan the…” ex. 7-8</w:t>
            </w:r>
          </w:p>
        </w:tc>
        <w:tc>
          <w:tcPr>
            <w:tcW w:w="4394" w:type="dxa"/>
            <w:shd w:val="clear" w:color="auto" w:fill="auto"/>
          </w:tcPr>
          <w:p w14:paraId="155ABACC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LV, </w:t>
            </w:r>
            <w:proofErr w:type="spellStart"/>
            <w:r w:rsidRPr="00693972">
              <w:rPr>
                <w:lang w:val="de-DE"/>
              </w:rPr>
              <w:t>Across</w:t>
            </w:r>
            <w:proofErr w:type="spellEnd"/>
            <w:r w:rsidRPr="00693972">
              <w:rPr>
                <w:lang w:val="de-DE"/>
              </w:rPr>
              <w:t xml:space="preserve"> </w:t>
            </w:r>
            <w:proofErr w:type="spellStart"/>
            <w:r w:rsidRPr="00693972">
              <w:rPr>
                <w:lang w:val="de-DE"/>
              </w:rPr>
              <w:t>cultures</w:t>
            </w:r>
            <w:proofErr w:type="spellEnd"/>
            <w:r w:rsidRPr="00693972">
              <w:rPr>
                <w:lang w:val="de-DE"/>
              </w:rPr>
              <w:t xml:space="preserve">: </w:t>
            </w:r>
            <w:proofErr w:type="spellStart"/>
            <w:r w:rsidRPr="00693972">
              <w:rPr>
                <w:lang w:val="de-DE"/>
              </w:rPr>
              <w:t>Hitchhiking</w:t>
            </w:r>
            <w:proofErr w:type="spellEnd"/>
          </w:p>
        </w:tc>
      </w:tr>
      <w:tr w:rsidR="001D6523" w:rsidRPr="00693972" w14:paraId="35C504A2" w14:textId="77777777" w:rsidTr="00962CCB">
        <w:trPr>
          <w:cantSplit/>
        </w:trPr>
        <w:tc>
          <w:tcPr>
            <w:tcW w:w="2034" w:type="dxa"/>
            <w:shd w:val="clear" w:color="auto" w:fill="auto"/>
          </w:tcPr>
          <w:p w14:paraId="6EBDE399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</w:tcPr>
          <w:p w14:paraId="05D14F9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“Captain…” ex. 9-10</w:t>
            </w:r>
          </w:p>
        </w:tc>
        <w:tc>
          <w:tcPr>
            <w:tcW w:w="4394" w:type="dxa"/>
            <w:shd w:val="clear" w:color="auto" w:fill="auto"/>
          </w:tcPr>
          <w:p w14:paraId="49E6C94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Die Eigenschaften von Reiseblogs kennen lernen, LV</w:t>
            </w:r>
          </w:p>
        </w:tc>
      </w:tr>
      <w:tr w:rsidR="001D6523" w:rsidRPr="00693972" w14:paraId="57A5C429" w14:textId="77777777" w:rsidTr="00962CCB">
        <w:trPr>
          <w:cantSplit/>
        </w:trPr>
        <w:tc>
          <w:tcPr>
            <w:tcW w:w="2034" w:type="dxa"/>
            <w:shd w:val="clear" w:color="auto" w:fill="auto"/>
          </w:tcPr>
          <w:p w14:paraId="624F9224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</w:tcPr>
          <w:p w14:paraId="21A6605F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11</w:t>
            </w:r>
          </w:p>
        </w:tc>
        <w:tc>
          <w:tcPr>
            <w:tcW w:w="4394" w:type="dxa"/>
            <w:shd w:val="clear" w:color="auto" w:fill="auto"/>
          </w:tcPr>
          <w:p w14:paraId="06CBE891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Selbst einen Blog-Eintrag verfassen</w:t>
            </w:r>
          </w:p>
        </w:tc>
      </w:tr>
      <w:tr w:rsidR="001D6523" w:rsidRPr="00693972" w14:paraId="4BBF1A9D" w14:textId="77777777" w:rsidTr="00962CCB">
        <w:trPr>
          <w:cantSplit/>
        </w:trPr>
        <w:tc>
          <w:tcPr>
            <w:tcW w:w="2034" w:type="dxa"/>
            <w:shd w:val="clear" w:color="auto" w:fill="auto"/>
          </w:tcPr>
          <w:p w14:paraId="0D634FA9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Options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35F3B60D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 xml:space="preserve">HA: </w:t>
            </w:r>
            <w:r w:rsidRPr="00693972">
              <w:rPr>
                <w:lang w:val="de-DE"/>
              </w:rPr>
              <w:t>ex. 12</w:t>
            </w:r>
          </w:p>
        </w:tc>
        <w:tc>
          <w:tcPr>
            <w:tcW w:w="4394" w:type="dxa"/>
            <w:shd w:val="clear" w:color="auto" w:fill="A6A6A6" w:themeFill="background1" w:themeFillShade="A6"/>
          </w:tcPr>
          <w:p w14:paraId="619BD847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A: Einen Blog-Eintrag verfassen</w:t>
            </w:r>
          </w:p>
          <w:p w14:paraId="32C5078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B: Einen Text über ein Reiseziel im Genre der Wahl verfassen</w:t>
            </w:r>
          </w:p>
        </w:tc>
      </w:tr>
    </w:tbl>
    <w:p w14:paraId="7D6CDEEF" w14:textId="77777777" w:rsidR="001D6523" w:rsidRDefault="001D6523" w:rsidP="001D6523">
      <w:pPr>
        <w:spacing w:after="0" w:line="240" w:lineRule="auto"/>
        <w:rPr>
          <w:rFonts w:ascii="Arial" w:hAnsi="Arial" w:cs="Arial"/>
          <w:sz w:val="20"/>
          <w:szCs w:val="20"/>
          <w:u w:color="000000"/>
        </w:rPr>
      </w:pPr>
    </w:p>
    <w:p w14:paraId="54B17839" w14:textId="77777777" w:rsidR="001D6523" w:rsidRDefault="001D6523" w:rsidP="001D6523">
      <w:pPr>
        <w:spacing w:after="0" w:line="240" w:lineRule="auto"/>
        <w:rPr>
          <w:rFonts w:ascii="Arial" w:hAnsi="Arial" w:cs="Arial"/>
          <w:sz w:val="20"/>
          <w:szCs w:val="20"/>
          <w:u w:color="000000"/>
        </w:rPr>
      </w:pPr>
    </w:p>
    <w:tbl>
      <w:tblPr>
        <w:tblW w:w="9263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63"/>
      </w:tblGrid>
      <w:tr w:rsidR="001D6523" w:rsidRPr="00693972" w14:paraId="53D7505B" w14:textId="77777777" w:rsidTr="00962CCB">
        <w:trPr>
          <w:trHeight w:val="804"/>
        </w:trPr>
        <w:tc>
          <w:tcPr>
            <w:tcW w:w="9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47273DF" w14:textId="327BFF52" w:rsidR="001D6523" w:rsidRPr="00693972" w:rsidRDefault="001D6523" w:rsidP="00962CCB">
            <w:pPr>
              <w:pStyle w:val="gtitelaufgabe"/>
            </w:pPr>
            <w:r w:rsidRPr="00693972">
              <w:t xml:space="preserve">Across </w:t>
            </w:r>
            <w:proofErr w:type="gramStart"/>
            <w:r w:rsidRPr="00693972">
              <w:t>cultures :</w:t>
            </w:r>
            <w:proofErr w:type="gramEnd"/>
            <w:r w:rsidRPr="00693972">
              <w:t xml:space="preserve"> At home with an American family</w:t>
            </w:r>
          </w:p>
          <w:p w14:paraId="25D41285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r w:rsidRPr="00693972">
              <w:rPr>
                <w:lang w:val="de-DE"/>
              </w:rPr>
              <w:t>Die S lernen die sprachlichen Mittel, um über Haushaltspflichten zu sprechen. Die S sprechen über ungewöhnliche oder überraschende Dinge und stellen Unterhaltungen mit der Gastfamilie nach.</w:t>
            </w:r>
          </w:p>
        </w:tc>
      </w:tr>
    </w:tbl>
    <w:p w14:paraId="06329D50" w14:textId="77777777" w:rsidR="001D6523" w:rsidRPr="00693972" w:rsidRDefault="001D6523" w:rsidP="001D6523">
      <w:pPr>
        <w:spacing w:after="0"/>
        <w:rPr>
          <w:sz w:val="6"/>
          <w:szCs w:val="6"/>
        </w:rPr>
      </w:pPr>
    </w:p>
    <w:tbl>
      <w:tblPr>
        <w:tblW w:w="9263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4"/>
        <w:gridCol w:w="2835"/>
        <w:gridCol w:w="4394"/>
      </w:tblGrid>
      <w:tr w:rsidR="001D6523" w:rsidRPr="00693972" w14:paraId="51A21E5B" w14:textId="77777777" w:rsidTr="00962CCB">
        <w:trPr>
          <w:trHeight w:val="411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EC9A8E7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proofErr w:type="spellStart"/>
            <w:r w:rsidRPr="00693972">
              <w:rPr>
                <w:b/>
                <w:lang w:val="de-DE"/>
              </w:rPr>
              <w:t>Lektionsteil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9619183" w14:textId="77777777" w:rsidR="001D6523" w:rsidRPr="00693972" w:rsidRDefault="001D6523" w:rsidP="00962CCB">
            <w:pPr>
              <w:pStyle w:val="gtext"/>
              <w:rPr>
                <w:b/>
                <w:lang w:val="en-US"/>
              </w:rPr>
            </w:pPr>
            <w:proofErr w:type="spellStart"/>
            <w:r w:rsidRPr="00693972">
              <w:rPr>
                <w:b/>
                <w:lang w:val="en-US"/>
              </w:rPr>
              <w:t>Aufgaben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F184880" w14:textId="77777777" w:rsidR="001D6523" w:rsidRPr="00693972" w:rsidRDefault="001D6523" w:rsidP="00962CCB">
            <w:pPr>
              <w:pStyle w:val="gtext"/>
              <w:rPr>
                <w:b/>
                <w:lang w:val="en-US"/>
              </w:rPr>
            </w:pPr>
            <w:proofErr w:type="spellStart"/>
            <w:r w:rsidRPr="00693972">
              <w:rPr>
                <w:b/>
                <w:lang w:val="en-US"/>
              </w:rPr>
              <w:t>Inhalte</w:t>
            </w:r>
            <w:proofErr w:type="spellEnd"/>
          </w:p>
        </w:tc>
      </w:tr>
      <w:tr w:rsidR="001D6523" w:rsidRPr="00693972" w14:paraId="2EC6DE2B" w14:textId="77777777" w:rsidTr="00962CCB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36A51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2766D" w14:textId="77777777" w:rsidR="001D6523" w:rsidRPr="00693972" w:rsidRDefault="001D6523" w:rsidP="00962CCB">
            <w:pPr>
              <w:pStyle w:val="gtext"/>
              <w:rPr>
                <w:lang w:val="en-US"/>
              </w:rPr>
            </w:pPr>
            <w:r w:rsidRPr="00693972">
              <w:rPr>
                <w:lang w:val="en-US"/>
              </w:rPr>
              <w:t>ex. 1-2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F4A2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Einen Film über das Leben einer amerikanischen Familie und deren Zuhause verstehen und analysieren</w:t>
            </w:r>
          </w:p>
        </w:tc>
      </w:tr>
      <w:tr w:rsidR="001D6523" w:rsidRPr="00693972" w14:paraId="214873F1" w14:textId="77777777" w:rsidTr="00962CCB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5E014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22B8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3-4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D49E3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Über Pflichten im Haushalt sprechen, </w:t>
            </w:r>
            <w:proofErr w:type="spellStart"/>
            <w:r w:rsidRPr="00693972">
              <w:rPr>
                <w:lang w:val="de-DE"/>
              </w:rPr>
              <w:t>Role</w:t>
            </w:r>
            <w:proofErr w:type="spellEnd"/>
            <w:r w:rsidRPr="00693972">
              <w:rPr>
                <w:lang w:val="de-DE"/>
              </w:rPr>
              <w:t xml:space="preserve"> </w:t>
            </w:r>
            <w:proofErr w:type="spellStart"/>
            <w:r w:rsidRPr="00693972">
              <w:rPr>
                <w:lang w:val="de-DE"/>
              </w:rPr>
              <w:t>play</w:t>
            </w:r>
            <w:proofErr w:type="spellEnd"/>
            <w:r w:rsidRPr="00693972">
              <w:rPr>
                <w:lang w:val="de-DE"/>
              </w:rPr>
              <w:t>: über das Verhalten als Gast bei einer amerikanischen Familie sprechen</w:t>
            </w:r>
          </w:p>
        </w:tc>
      </w:tr>
      <w:tr w:rsidR="001D6523" w:rsidRPr="00693972" w14:paraId="0C9F672B" w14:textId="77777777" w:rsidTr="00962CCB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49C4B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73CEED8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&lt;</w:t>
            </w:r>
            <w:r w:rsidRPr="00693972">
              <w:rPr>
                <w:lang w:val="de-DE"/>
              </w:rPr>
              <w:t>ex. 5</w:t>
            </w:r>
            <w:r>
              <w:rPr>
                <w:lang w:val="de-DE"/>
              </w:rPr>
              <w:t>&gt;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7A3A936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693972">
              <w:rPr>
                <w:lang w:val="de-DE"/>
              </w:rPr>
              <w:t>Role</w:t>
            </w:r>
            <w:proofErr w:type="spellEnd"/>
            <w:r w:rsidRPr="00693972">
              <w:rPr>
                <w:lang w:val="de-DE"/>
              </w:rPr>
              <w:t xml:space="preserve"> </w:t>
            </w:r>
            <w:proofErr w:type="spellStart"/>
            <w:r w:rsidRPr="00693972">
              <w:rPr>
                <w:lang w:val="de-DE"/>
              </w:rPr>
              <w:t>play</w:t>
            </w:r>
            <w:proofErr w:type="spellEnd"/>
            <w:r w:rsidRPr="00693972">
              <w:rPr>
                <w:lang w:val="de-DE"/>
              </w:rPr>
              <w:t>: Angemessenes und höfliches Verhalten und Auftreten als Gast</w:t>
            </w:r>
          </w:p>
        </w:tc>
      </w:tr>
    </w:tbl>
    <w:p w14:paraId="5A459B56" w14:textId="77777777" w:rsidR="001D6523" w:rsidRDefault="001D6523" w:rsidP="001D6523">
      <w:pPr>
        <w:pStyle w:val="gtexttabelle"/>
        <w:rPr>
          <w:lang w:val="de-DE"/>
        </w:rPr>
      </w:pPr>
    </w:p>
    <w:tbl>
      <w:tblPr>
        <w:tblW w:w="9263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63"/>
      </w:tblGrid>
      <w:tr w:rsidR="001D6523" w:rsidRPr="00693972" w14:paraId="3B7DEC1E" w14:textId="77777777" w:rsidTr="00962CCB">
        <w:trPr>
          <w:trHeight w:val="447"/>
        </w:trPr>
        <w:tc>
          <w:tcPr>
            <w:tcW w:w="9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16E9281" w14:textId="50DCB1D9" w:rsidR="001D6523" w:rsidRPr="00693972" w:rsidRDefault="001D6523" w:rsidP="00962CCB">
            <w:pPr>
              <w:pStyle w:val="gtitelaufgabe"/>
              <w:rPr>
                <w:lang w:val="de-DE"/>
              </w:rPr>
            </w:pPr>
            <w:r w:rsidRPr="00693972">
              <w:rPr>
                <w:lang w:val="de-DE"/>
              </w:rPr>
              <w:lastRenderedPageBreak/>
              <w:t xml:space="preserve">Unit </w:t>
            </w:r>
            <w:r w:rsidR="003408BA">
              <w:rPr>
                <w:lang w:val="de-DE"/>
              </w:rPr>
              <w:t>2</w:t>
            </w:r>
            <w:r w:rsidRPr="00693972">
              <w:rPr>
                <w:lang w:val="de-DE"/>
              </w:rPr>
              <w:t xml:space="preserve">: The Pacific </w:t>
            </w:r>
            <w:proofErr w:type="spellStart"/>
            <w:r w:rsidRPr="00693972">
              <w:rPr>
                <w:lang w:val="de-DE"/>
              </w:rPr>
              <w:t>Northwest</w:t>
            </w:r>
            <w:proofErr w:type="spellEnd"/>
          </w:p>
          <w:p w14:paraId="19F73376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r w:rsidRPr="00693972">
              <w:rPr>
                <w:lang w:val="de-DE"/>
              </w:rPr>
              <w:t>Die S lernen, über die Ergebnisse einer Umfrage zu sprechen. Sie üben, einen Standpunkt zu vertreten. Sie machen sich mit Artikeln (</w:t>
            </w:r>
            <w:r w:rsidRPr="00693972">
              <w:rPr>
                <w:i/>
                <w:lang w:val="de-DE"/>
              </w:rPr>
              <w:t xml:space="preserve">definite, indefinite and </w:t>
            </w:r>
            <w:proofErr w:type="spellStart"/>
            <w:r w:rsidRPr="00693972">
              <w:rPr>
                <w:i/>
                <w:lang w:val="de-DE"/>
              </w:rPr>
              <w:t>zero</w:t>
            </w:r>
            <w:proofErr w:type="spellEnd"/>
            <w:r w:rsidRPr="00693972">
              <w:rPr>
                <w:i/>
                <w:lang w:val="de-DE"/>
              </w:rPr>
              <w:t xml:space="preserve"> </w:t>
            </w:r>
            <w:proofErr w:type="spellStart"/>
            <w:r w:rsidRPr="00693972">
              <w:rPr>
                <w:i/>
                <w:lang w:val="de-DE"/>
              </w:rPr>
              <w:t>article</w:t>
            </w:r>
            <w:proofErr w:type="spellEnd"/>
            <w:r w:rsidRPr="00693972">
              <w:rPr>
                <w:lang w:val="de-DE"/>
              </w:rPr>
              <w:t xml:space="preserve">) sowie </w:t>
            </w:r>
            <w:r>
              <w:rPr>
                <w:lang w:val="de-DE"/>
              </w:rPr>
              <w:t xml:space="preserve">mit </w:t>
            </w:r>
            <w:r w:rsidRPr="00693972">
              <w:rPr>
                <w:i/>
                <w:lang w:val="de-DE"/>
              </w:rPr>
              <w:t xml:space="preserve">transitive and intransitive </w:t>
            </w:r>
            <w:proofErr w:type="spellStart"/>
            <w:r w:rsidRPr="00693972">
              <w:rPr>
                <w:i/>
                <w:lang w:val="de-DE"/>
              </w:rPr>
              <w:t>verbs</w:t>
            </w:r>
            <w:proofErr w:type="spellEnd"/>
            <w:r w:rsidRPr="00693972">
              <w:rPr>
                <w:lang w:val="de-DE"/>
              </w:rPr>
              <w:t xml:space="preserve"> vertraut.</w:t>
            </w:r>
          </w:p>
        </w:tc>
      </w:tr>
    </w:tbl>
    <w:p w14:paraId="68D801DA" w14:textId="77777777" w:rsidR="001D6523" w:rsidRPr="00693972" w:rsidRDefault="001D6523" w:rsidP="001D6523">
      <w:pPr>
        <w:spacing w:after="0"/>
        <w:rPr>
          <w:sz w:val="6"/>
          <w:szCs w:val="6"/>
        </w:rPr>
      </w:pPr>
    </w:p>
    <w:tbl>
      <w:tblPr>
        <w:tblW w:w="9340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4"/>
        <w:gridCol w:w="2835"/>
        <w:gridCol w:w="4471"/>
      </w:tblGrid>
      <w:tr w:rsidR="001D6523" w:rsidRPr="00693972" w14:paraId="50E14703" w14:textId="77777777" w:rsidTr="00F43ACD">
        <w:trPr>
          <w:trHeight w:val="447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1CC08EC" w14:textId="77777777" w:rsidR="001D6523" w:rsidRPr="00693972" w:rsidRDefault="001D6523" w:rsidP="00962CCB">
            <w:pPr>
              <w:pStyle w:val="gtext"/>
              <w:rPr>
                <w:b/>
                <w:lang w:val="de-DE"/>
              </w:rPr>
            </w:pPr>
            <w:proofErr w:type="spellStart"/>
            <w:r w:rsidRPr="00693972">
              <w:rPr>
                <w:b/>
                <w:lang w:val="de-DE"/>
              </w:rPr>
              <w:t>Lektionsteil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B7F21D2" w14:textId="77777777" w:rsidR="001D6523" w:rsidRPr="00693972" w:rsidRDefault="001D6523" w:rsidP="00962CCB">
            <w:pPr>
              <w:pStyle w:val="gtext"/>
              <w:rPr>
                <w:b/>
                <w:lang w:val="en-US"/>
              </w:rPr>
            </w:pPr>
            <w:r w:rsidRPr="00693972">
              <w:rPr>
                <w:b/>
                <w:lang w:val="de-DE"/>
              </w:rPr>
              <w:t>Au</w:t>
            </w:r>
            <w:proofErr w:type="spellStart"/>
            <w:r w:rsidRPr="00693972">
              <w:rPr>
                <w:b/>
                <w:lang w:val="en-US"/>
              </w:rPr>
              <w:t>fgaben</w:t>
            </w:r>
            <w:proofErr w:type="spellEnd"/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7415831" w14:textId="77777777" w:rsidR="001D6523" w:rsidRPr="00693972" w:rsidRDefault="001D6523" w:rsidP="00962CCB">
            <w:pPr>
              <w:pStyle w:val="gtext"/>
              <w:rPr>
                <w:b/>
                <w:lang w:val="en-US"/>
              </w:rPr>
            </w:pPr>
            <w:proofErr w:type="spellStart"/>
            <w:r w:rsidRPr="00693972">
              <w:rPr>
                <w:b/>
                <w:lang w:val="en-US"/>
              </w:rPr>
              <w:t>Inhalte</w:t>
            </w:r>
            <w:proofErr w:type="spellEnd"/>
          </w:p>
        </w:tc>
      </w:tr>
      <w:tr w:rsidR="001D6523" w:rsidRPr="00693972" w14:paraId="4CB4F21B" w14:textId="77777777" w:rsidTr="00F43ACD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178D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693972">
              <w:rPr>
                <w:lang w:val="de-DE"/>
              </w:rPr>
              <w:t>Int</w:t>
            </w:r>
            <w:r>
              <w:rPr>
                <w:lang w:val="de-DE"/>
              </w:rPr>
              <w:t>r</w:t>
            </w:r>
            <w:r w:rsidRPr="00693972">
              <w:rPr>
                <w:lang w:val="de-DE"/>
              </w:rPr>
              <w:t>oduction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A77C8" w14:textId="77777777" w:rsidR="001D6523" w:rsidRPr="00693972" w:rsidRDefault="001D6523" w:rsidP="00962CCB">
            <w:pPr>
              <w:pStyle w:val="gtext"/>
              <w:rPr>
                <w:lang w:val="en-US"/>
              </w:rPr>
            </w:pPr>
            <w:r w:rsidRPr="00693972">
              <w:rPr>
                <w:lang w:val="en-US"/>
              </w:rPr>
              <w:t>ex.1-2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1FB5C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Mit Hilfe von Fotos und Statistiken das Zielgebiet kennen lernen, HV </w:t>
            </w:r>
          </w:p>
        </w:tc>
      </w:tr>
      <w:tr w:rsidR="001D6523" w:rsidRPr="00693972" w14:paraId="33727839" w14:textId="77777777" w:rsidTr="00F43ACD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8CF0C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EBE603" w14:textId="20D21193" w:rsidR="001D6523" w:rsidRPr="00693972" w:rsidRDefault="003408BA" w:rsidP="00962CCB">
            <w:pPr>
              <w:pStyle w:val="gtext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1D6523" w:rsidRPr="00693972">
              <w:rPr>
                <w:lang w:val="en-US"/>
              </w:rPr>
              <w:t>HA: ex. 3</w:t>
            </w:r>
            <w:r>
              <w:rPr>
                <w:lang w:val="en-US"/>
              </w:rPr>
              <w:t>&gt;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4E3D517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Internetrecherche zum Zielgebiet durchführen und die Ergebnisse präsentieren</w:t>
            </w:r>
          </w:p>
        </w:tc>
      </w:tr>
      <w:tr w:rsidR="001D6523" w:rsidRPr="00693972" w14:paraId="65B008A3" w14:textId="77777777" w:rsidTr="00F43ACD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AE44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Station 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940270" w14:textId="77777777" w:rsidR="001D6523" w:rsidRPr="00693972" w:rsidRDefault="001D6523" w:rsidP="00962CCB">
            <w:pPr>
              <w:pStyle w:val="gtext"/>
              <w:rPr>
                <w:lang w:val="en-US"/>
              </w:rPr>
            </w:pPr>
            <w:r w:rsidRPr="00693972">
              <w:rPr>
                <w:lang w:val="en-US"/>
              </w:rPr>
              <w:t xml:space="preserve">“You’ve got…” ex.1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2E2E38" w14:textId="77777777" w:rsidR="001D6523" w:rsidRPr="00693972" w:rsidRDefault="001D6523" w:rsidP="00962CCB">
            <w:pPr>
              <w:pStyle w:val="gtext"/>
            </w:pPr>
            <w:r w:rsidRPr="00693972">
              <w:t>LV</w:t>
            </w:r>
          </w:p>
        </w:tc>
      </w:tr>
      <w:tr w:rsidR="001D6523" w:rsidRPr="00241631" w14:paraId="071F3DCF" w14:textId="77777777" w:rsidTr="00F43ACD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83D71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69E4ED" w14:textId="77777777" w:rsidR="001D6523" w:rsidRPr="00693972" w:rsidRDefault="001D6523" w:rsidP="00962CCB">
            <w:pPr>
              <w:pStyle w:val="gtext"/>
              <w:rPr>
                <w:lang w:val="en-US"/>
              </w:rPr>
            </w:pPr>
            <w:r w:rsidRPr="00693972">
              <w:rPr>
                <w:lang w:val="en-US"/>
              </w:rPr>
              <w:t>ex. 2-3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803FE0" w14:textId="77777777" w:rsidR="001D6523" w:rsidRPr="00693972" w:rsidRDefault="001D6523" w:rsidP="00962CCB">
            <w:pPr>
              <w:pStyle w:val="gtext"/>
              <w:rPr>
                <w:i/>
              </w:rPr>
            </w:pPr>
            <w:r w:rsidRPr="00693972">
              <w:rPr>
                <w:i/>
              </w:rPr>
              <w:t>question tags, the, a/an or no article</w:t>
            </w:r>
          </w:p>
        </w:tc>
      </w:tr>
      <w:tr w:rsidR="001D6523" w:rsidRPr="00693972" w14:paraId="68230CCA" w14:textId="77777777" w:rsidTr="00F43ACD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2E1F9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F3FB01" w14:textId="77777777" w:rsidR="001D6523" w:rsidRPr="00693972" w:rsidRDefault="001D6523" w:rsidP="00962CCB">
            <w:pPr>
              <w:pStyle w:val="gtext"/>
              <w:rPr>
                <w:lang w:val="en-US"/>
              </w:rPr>
            </w:pPr>
            <w:r w:rsidRPr="00693972">
              <w:rPr>
                <w:lang w:val="en-US"/>
              </w:rPr>
              <w:t>ex. 4-5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F11E4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693972">
              <w:rPr>
                <w:i/>
                <w:lang w:val="de-DE"/>
              </w:rPr>
              <w:t>abstract</w:t>
            </w:r>
            <w:proofErr w:type="spellEnd"/>
            <w:r w:rsidRPr="00693972">
              <w:rPr>
                <w:i/>
                <w:lang w:val="de-DE"/>
              </w:rPr>
              <w:t xml:space="preserve"> </w:t>
            </w:r>
            <w:proofErr w:type="spellStart"/>
            <w:r w:rsidRPr="00693972">
              <w:rPr>
                <w:i/>
                <w:lang w:val="de-DE"/>
              </w:rPr>
              <w:t>nouns</w:t>
            </w:r>
            <w:proofErr w:type="spellEnd"/>
            <w:r w:rsidRPr="00693972">
              <w:rPr>
                <w:i/>
                <w:lang w:val="de-DE"/>
              </w:rPr>
              <w:t xml:space="preserve">, </w:t>
            </w:r>
            <w:proofErr w:type="spellStart"/>
            <w:r w:rsidRPr="00693972">
              <w:rPr>
                <w:lang w:val="de-DE"/>
              </w:rPr>
              <w:t>Across</w:t>
            </w:r>
            <w:proofErr w:type="spellEnd"/>
            <w:r w:rsidRPr="00693972">
              <w:rPr>
                <w:lang w:val="de-DE"/>
              </w:rPr>
              <w:t xml:space="preserve"> </w:t>
            </w:r>
            <w:proofErr w:type="spellStart"/>
            <w:r w:rsidRPr="00693972">
              <w:rPr>
                <w:lang w:val="de-DE"/>
              </w:rPr>
              <w:t>cultures</w:t>
            </w:r>
            <w:proofErr w:type="spellEnd"/>
            <w:r w:rsidRPr="00693972">
              <w:rPr>
                <w:lang w:val="de-DE"/>
              </w:rPr>
              <w:t>: amerikanische Nationalparks und Umweltschutz</w:t>
            </w:r>
          </w:p>
        </w:tc>
      </w:tr>
      <w:tr w:rsidR="001D6523" w:rsidRPr="00693972" w14:paraId="555FC75D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E856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40F9CA" w14:textId="77777777" w:rsidR="001D6523" w:rsidRPr="00693972" w:rsidRDefault="001D6523" w:rsidP="00962CCB">
            <w:pPr>
              <w:pStyle w:val="gtext"/>
            </w:pPr>
            <w:r w:rsidRPr="00693972">
              <w:t>ex. 6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BBA2C2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Einen Text in der Muttersprache für einen Freund auf Englisch zusammenfassen </w:t>
            </w:r>
          </w:p>
        </w:tc>
      </w:tr>
      <w:tr w:rsidR="001D6523" w:rsidRPr="00693972" w14:paraId="43BB94FE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02149" w14:textId="77777777" w:rsidR="001D6523" w:rsidRPr="00241631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9D9F1" w14:textId="77777777" w:rsidR="001D6523" w:rsidRPr="00693972" w:rsidRDefault="001D6523" w:rsidP="00962CCB">
            <w:pPr>
              <w:pStyle w:val="gtext"/>
            </w:pPr>
            <w:r w:rsidRPr="00693972">
              <w:t>ex. 7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C605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Über eigene Präferenzen bezüglich des Lebens auf dem Land oder in der Stadt sprechen</w:t>
            </w:r>
          </w:p>
        </w:tc>
      </w:tr>
      <w:tr w:rsidR="001D6523" w:rsidRPr="00693972" w14:paraId="7CE270E1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FB2B0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Station 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86B852" w14:textId="77777777" w:rsidR="001D6523" w:rsidRPr="00693972" w:rsidRDefault="001D6523" w:rsidP="00962CCB">
            <w:pPr>
              <w:pStyle w:val="gtext"/>
            </w:pPr>
            <w:r w:rsidRPr="00693972">
              <w:t>“The Thunderbird…”</w:t>
            </w:r>
          </w:p>
          <w:p w14:paraId="2559E5FA" w14:textId="77777777" w:rsidR="001D6523" w:rsidRPr="00693972" w:rsidRDefault="001D6523" w:rsidP="00962CCB">
            <w:pPr>
              <w:pStyle w:val="gtext"/>
            </w:pPr>
            <w:r w:rsidRPr="00693972">
              <w:t>ex. 8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4D8668A" w14:textId="77777777" w:rsidR="001D6523" w:rsidRPr="00693972" w:rsidRDefault="001D6523" w:rsidP="00962CCB">
            <w:pPr>
              <w:pStyle w:val="gtext"/>
            </w:pPr>
            <w:r w:rsidRPr="00693972">
              <w:t xml:space="preserve">LV, </w:t>
            </w:r>
            <w:r w:rsidRPr="00693972">
              <w:rPr>
                <w:i/>
              </w:rPr>
              <w:t>legend</w:t>
            </w:r>
          </w:p>
        </w:tc>
      </w:tr>
      <w:tr w:rsidR="001D6523" w:rsidRPr="00693972" w14:paraId="0F129A0B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16326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156293" w14:textId="77777777" w:rsidR="001D6523" w:rsidRPr="00693972" w:rsidRDefault="001D6523" w:rsidP="00962CCB">
            <w:pPr>
              <w:pStyle w:val="gtext"/>
            </w:pPr>
            <w:r w:rsidRPr="00693972">
              <w:t xml:space="preserve">“This was our…” </w:t>
            </w:r>
          </w:p>
          <w:p w14:paraId="33737CF7" w14:textId="77777777" w:rsidR="001D6523" w:rsidRPr="00693972" w:rsidRDefault="001D6523" w:rsidP="00962CCB">
            <w:pPr>
              <w:pStyle w:val="gtext"/>
            </w:pPr>
            <w:r w:rsidRPr="00693972">
              <w:t>ex. 9 a)-b), ex. 10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8DE838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LV, </w:t>
            </w:r>
            <w:proofErr w:type="spellStart"/>
            <w:r w:rsidRPr="00693972">
              <w:rPr>
                <w:i/>
                <w:lang w:val="de-DE"/>
              </w:rPr>
              <w:t>news</w:t>
            </w:r>
            <w:proofErr w:type="spellEnd"/>
            <w:r w:rsidRPr="00693972">
              <w:rPr>
                <w:i/>
                <w:lang w:val="de-DE"/>
              </w:rPr>
              <w:t xml:space="preserve"> </w:t>
            </w:r>
            <w:proofErr w:type="spellStart"/>
            <w:r w:rsidRPr="00693972">
              <w:rPr>
                <w:i/>
                <w:lang w:val="de-DE"/>
              </w:rPr>
              <w:t>report</w:t>
            </w:r>
            <w:proofErr w:type="spellEnd"/>
            <w:r w:rsidRPr="00693972">
              <w:rPr>
                <w:i/>
                <w:lang w:val="de-DE"/>
              </w:rPr>
              <w:t xml:space="preserve">, </w:t>
            </w:r>
            <w:r w:rsidRPr="00693972">
              <w:rPr>
                <w:lang w:val="de-DE"/>
              </w:rPr>
              <w:t>Die beiden Genres miteinander vergleichen</w:t>
            </w:r>
          </w:p>
        </w:tc>
      </w:tr>
      <w:tr w:rsidR="001D6523" w:rsidRPr="00693972" w14:paraId="044FB4DB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C4879" w14:textId="77777777" w:rsidR="001D6523" w:rsidRPr="00241631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076537CE" w14:textId="77777777" w:rsidR="001D6523" w:rsidRPr="00693972" w:rsidRDefault="001D6523" w:rsidP="00962CCB">
            <w:pPr>
              <w:pStyle w:val="gtext"/>
            </w:pPr>
            <w:r w:rsidRPr="00693972">
              <w:t>ex. 9 c)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511A9840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4134D3">
              <w:rPr>
                <w:i/>
                <w:lang w:val="de-DE"/>
              </w:rPr>
              <w:t>Role</w:t>
            </w:r>
            <w:proofErr w:type="spellEnd"/>
            <w:r w:rsidRPr="004134D3">
              <w:rPr>
                <w:i/>
                <w:lang w:val="de-DE"/>
              </w:rPr>
              <w:t xml:space="preserve"> </w:t>
            </w:r>
            <w:proofErr w:type="spellStart"/>
            <w:r w:rsidRPr="004134D3">
              <w:rPr>
                <w:i/>
                <w:lang w:val="de-DE"/>
              </w:rPr>
              <w:t>play</w:t>
            </w:r>
            <w:proofErr w:type="spellEnd"/>
            <w:r w:rsidRPr="00693972">
              <w:rPr>
                <w:lang w:val="de-DE"/>
              </w:rPr>
              <w:t>: Herausforderungen an einer neuen Schule darstellen</w:t>
            </w:r>
          </w:p>
        </w:tc>
      </w:tr>
      <w:tr w:rsidR="001D6523" w:rsidRPr="00693972" w14:paraId="1969BBE0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F4B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E3BC4" w14:textId="77777777" w:rsidR="001D6523" w:rsidRPr="00693972" w:rsidRDefault="001D6523" w:rsidP="00962CCB">
            <w:pPr>
              <w:pStyle w:val="gtext"/>
            </w:pPr>
            <w:r w:rsidRPr="00693972">
              <w:t>ex. 11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7B0E3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4134D3">
              <w:rPr>
                <w:i/>
                <w:lang w:val="de-DE"/>
              </w:rPr>
              <w:t>Across</w:t>
            </w:r>
            <w:proofErr w:type="spellEnd"/>
            <w:r w:rsidRPr="004134D3">
              <w:rPr>
                <w:i/>
                <w:lang w:val="de-DE"/>
              </w:rPr>
              <w:t xml:space="preserve"> </w:t>
            </w:r>
            <w:proofErr w:type="spellStart"/>
            <w:r w:rsidRPr="004134D3">
              <w:rPr>
                <w:i/>
                <w:lang w:val="de-DE"/>
              </w:rPr>
              <w:t>cultures</w:t>
            </w:r>
            <w:proofErr w:type="spellEnd"/>
            <w:r w:rsidRPr="00693972">
              <w:rPr>
                <w:lang w:val="de-DE"/>
              </w:rPr>
              <w:t>: Ureinwohner des pazifischen Nordwestens</w:t>
            </w:r>
          </w:p>
        </w:tc>
      </w:tr>
      <w:tr w:rsidR="001D6523" w:rsidRPr="00693972" w14:paraId="53E8299B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937D3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BF5D03" w14:textId="77777777" w:rsidR="001D6523" w:rsidRPr="00693972" w:rsidRDefault="001D6523" w:rsidP="00962CCB">
            <w:pPr>
              <w:pStyle w:val="gtext"/>
            </w:pPr>
            <w:r w:rsidRPr="00693972">
              <w:t>ex. 12-13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60213F" w14:textId="77777777" w:rsidR="001D6523" w:rsidRPr="00693972" w:rsidRDefault="001D6523" w:rsidP="00962CCB">
            <w:pPr>
              <w:pStyle w:val="gtext"/>
              <w:rPr>
                <w:i/>
              </w:rPr>
            </w:pPr>
            <w:r w:rsidRPr="00693972">
              <w:rPr>
                <w:i/>
              </w:rPr>
              <w:t xml:space="preserve">transitive and intransitive verbs </w:t>
            </w:r>
          </w:p>
        </w:tc>
      </w:tr>
      <w:tr w:rsidR="001D6523" w:rsidRPr="00693972" w14:paraId="71808136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0F03C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5CE7DE" w14:textId="77777777" w:rsidR="001D6523" w:rsidRPr="00693972" w:rsidRDefault="001D6523" w:rsidP="00962CCB">
            <w:pPr>
              <w:pStyle w:val="gtext"/>
            </w:pPr>
            <w:r w:rsidRPr="00693972">
              <w:t>ex. 14-15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3800B9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Überzeugend schriftlich argumentieren, </w:t>
            </w:r>
            <w:proofErr w:type="spellStart"/>
            <w:r w:rsidRPr="00693972">
              <w:rPr>
                <w:i/>
                <w:lang w:val="de-DE"/>
              </w:rPr>
              <w:t>future</w:t>
            </w:r>
            <w:proofErr w:type="spellEnd"/>
            <w:r w:rsidRPr="00693972">
              <w:rPr>
                <w:i/>
                <w:lang w:val="de-DE"/>
              </w:rPr>
              <w:t xml:space="preserve"> </w:t>
            </w:r>
            <w:proofErr w:type="spellStart"/>
            <w:r w:rsidRPr="00693972">
              <w:rPr>
                <w:i/>
                <w:lang w:val="de-DE"/>
              </w:rPr>
              <w:t>perfect</w:t>
            </w:r>
            <w:proofErr w:type="spellEnd"/>
          </w:p>
        </w:tc>
      </w:tr>
      <w:tr w:rsidR="001D6523" w:rsidRPr="00693972" w14:paraId="0C76B362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9E3CF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Skills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D56B51" w14:textId="77777777" w:rsidR="001D6523" w:rsidRPr="00693972" w:rsidRDefault="001D6523" w:rsidP="00962CCB">
            <w:pPr>
              <w:pStyle w:val="gtext"/>
            </w:pPr>
            <w:r w:rsidRPr="00693972">
              <w:t xml:space="preserve">ex. 1-2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282EA94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proofErr w:type="spellStart"/>
            <w:r w:rsidRPr="004134D3">
              <w:rPr>
                <w:i/>
                <w:lang w:val="de-DE"/>
              </w:rPr>
              <w:t>Across</w:t>
            </w:r>
            <w:proofErr w:type="spellEnd"/>
            <w:r w:rsidRPr="004134D3">
              <w:rPr>
                <w:i/>
                <w:lang w:val="de-DE"/>
              </w:rPr>
              <w:t xml:space="preserve"> </w:t>
            </w:r>
            <w:proofErr w:type="spellStart"/>
            <w:r w:rsidRPr="004134D3">
              <w:rPr>
                <w:i/>
                <w:lang w:val="de-DE"/>
              </w:rPr>
              <w:t>cultures</w:t>
            </w:r>
            <w:proofErr w:type="spellEnd"/>
            <w:r w:rsidRPr="00693972">
              <w:rPr>
                <w:lang w:val="de-DE"/>
              </w:rPr>
              <w:t xml:space="preserve">: Mount Rainier, </w:t>
            </w:r>
          </w:p>
          <w:p w14:paraId="636DF5AC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 xml:space="preserve">HV: eine Familiendiskussion verstehen, förmliche und </w:t>
            </w:r>
            <w:r>
              <w:rPr>
                <w:lang w:val="de-DE"/>
              </w:rPr>
              <w:t xml:space="preserve">zwanglose </w:t>
            </w:r>
            <w:r w:rsidRPr="00693972">
              <w:rPr>
                <w:lang w:val="de-DE"/>
              </w:rPr>
              <w:t>sprachliche Mittel</w:t>
            </w:r>
          </w:p>
        </w:tc>
      </w:tr>
      <w:tr w:rsidR="001D6523" w:rsidRPr="00693972" w14:paraId="61612863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7FA8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A2DB2" w14:textId="77777777" w:rsidR="001D6523" w:rsidRPr="00693972" w:rsidRDefault="001D6523" w:rsidP="00962CCB">
            <w:pPr>
              <w:pStyle w:val="gtext"/>
            </w:pPr>
            <w:r w:rsidRPr="00693972">
              <w:t>ex. 3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7BB17" w14:textId="77777777" w:rsidR="001D6523" w:rsidRPr="00693972" w:rsidRDefault="001D6523" w:rsidP="00962CCB">
            <w:pPr>
              <w:pStyle w:val="gtext"/>
            </w:pPr>
            <w:proofErr w:type="spellStart"/>
            <w:r w:rsidRPr="00693972">
              <w:t>Selbst</w:t>
            </w:r>
            <w:proofErr w:type="spellEnd"/>
            <w:r w:rsidRPr="00693972">
              <w:t xml:space="preserve"> </w:t>
            </w:r>
            <w:proofErr w:type="spellStart"/>
            <w:r w:rsidRPr="00693972">
              <w:t>eine</w:t>
            </w:r>
            <w:proofErr w:type="spellEnd"/>
            <w:r w:rsidRPr="00693972">
              <w:t xml:space="preserve"> </w:t>
            </w:r>
            <w:proofErr w:type="spellStart"/>
            <w:r w:rsidRPr="00693972">
              <w:t>Debatte</w:t>
            </w:r>
            <w:proofErr w:type="spellEnd"/>
            <w:r w:rsidRPr="00693972">
              <w:t xml:space="preserve"> </w:t>
            </w:r>
            <w:proofErr w:type="spellStart"/>
            <w:r w:rsidRPr="00693972">
              <w:t>führen</w:t>
            </w:r>
            <w:proofErr w:type="spellEnd"/>
            <w:r w:rsidRPr="00693972">
              <w:t xml:space="preserve"> </w:t>
            </w:r>
          </w:p>
        </w:tc>
      </w:tr>
      <w:tr w:rsidR="001D6523" w:rsidRPr="00693972" w14:paraId="684FBDD4" w14:textId="77777777" w:rsidTr="00962CCB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7574DAE" w14:textId="5DAC1006" w:rsidR="001D6523" w:rsidRPr="00693972" w:rsidRDefault="001D6523" w:rsidP="00962CCB">
            <w:pPr>
              <w:pStyle w:val="gtext"/>
            </w:pPr>
            <w:r w:rsidRPr="00693972">
              <w:t>Unit task 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B4C05BF" w14:textId="77777777" w:rsidR="001D6523" w:rsidRPr="00693972" w:rsidRDefault="001D6523" w:rsidP="00962CCB">
            <w:pPr>
              <w:pStyle w:val="gtext"/>
            </w:pPr>
            <w:r w:rsidRPr="00693972">
              <w:t>Step 1-2</w:t>
            </w:r>
          </w:p>
        </w:tc>
        <w:tc>
          <w:tcPr>
            <w:tcW w:w="44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E853BB0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Eine Familiendebatte vorbereiten</w:t>
            </w:r>
            <w:r>
              <w:rPr>
                <w:lang w:val="de-DE"/>
              </w:rPr>
              <w:t xml:space="preserve">, </w:t>
            </w:r>
            <w:r w:rsidRPr="00693972">
              <w:rPr>
                <w:lang w:val="de-DE"/>
              </w:rPr>
              <w:t>durchführen und darstellen</w:t>
            </w:r>
          </w:p>
        </w:tc>
      </w:tr>
      <w:tr w:rsidR="001D6523" w:rsidRPr="00693972" w14:paraId="413190DA" w14:textId="77777777" w:rsidTr="00962CCB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267A0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6BE3765" w14:textId="77777777" w:rsidR="001D6523" w:rsidRPr="00693972" w:rsidRDefault="001D6523" w:rsidP="00962CCB">
            <w:pPr>
              <w:pStyle w:val="gtext"/>
            </w:pPr>
            <w:r w:rsidRPr="00693972">
              <w:t>Step 3-4</w:t>
            </w:r>
          </w:p>
        </w:tc>
        <w:tc>
          <w:tcPr>
            <w:tcW w:w="44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600877" w14:textId="77777777" w:rsidR="001D6523" w:rsidRPr="00693972" w:rsidRDefault="001D6523" w:rsidP="00962CCB">
            <w:pPr>
              <w:pStyle w:val="gtext"/>
            </w:pPr>
          </w:p>
        </w:tc>
      </w:tr>
      <w:tr w:rsidR="001D6523" w:rsidRPr="00693972" w14:paraId="42B30ED7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EC9F2" w14:textId="77777777" w:rsidR="001D6523" w:rsidRPr="00693972" w:rsidRDefault="001D6523" w:rsidP="00962CCB">
            <w:pPr>
              <w:pStyle w:val="gtext"/>
            </w:pPr>
            <w:r w:rsidRPr="00693972">
              <w:t xml:space="preserve">Story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E61F14" w14:textId="77777777" w:rsidR="001D6523" w:rsidRPr="00693972" w:rsidRDefault="001D6523" w:rsidP="00962CCB">
            <w:pPr>
              <w:pStyle w:val="gtext"/>
            </w:pPr>
            <w:r w:rsidRPr="00693972">
              <w:t>ex. 1-2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433E20" w14:textId="77777777" w:rsidR="001D6523" w:rsidRPr="00693972" w:rsidRDefault="001D6523" w:rsidP="00962CCB">
            <w:pPr>
              <w:pStyle w:val="gtext"/>
            </w:pPr>
            <w:r w:rsidRPr="00693972">
              <w:t>LV</w:t>
            </w:r>
          </w:p>
        </w:tc>
      </w:tr>
      <w:tr w:rsidR="001D6523" w:rsidRPr="00693972" w14:paraId="19764CE6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D374D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4F8613" w14:textId="77777777" w:rsidR="001D6523" w:rsidRPr="00693972" w:rsidRDefault="001D6523" w:rsidP="00962CCB">
            <w:pPr>
              <w:pStyle w:val="gtext"/>
            </w:pPr>
            <w:r w:rsidRPr="00693972">
              <w:t>ex. 3-4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D75F78" w14:textId="77777777" w:rsidR="001D6523" w:rsidRPr="00693972" w:rsidRDefault="001D6523" w:rsidP="00962CCB">
            <w:pPr>
              <w:pStyle w:val="gtext"/>
            </w:pPr>
            <w:r w:rsidRPr="00693972">
              <w:t>LV</w:t>
            </w:r>
          </w:p>
        </w:tc>
      </w:tr>
      <w:tr w:rsidR="001D6523" w:rsidRPr="00693972" w14:paraId="38259B7F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0BFE9" w14:textId="77777777" w:rsidR="001D6523" w:rsidRPr="00693972" w:rsidRDefault="001D6523" w:rsidP="00962CCB">
            <w:pPr>
              <w:pStyle w:val="gtex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7F3BDE" w14:textId="77777777" w:rsidR="001D6523" w:rsidRPr="00693972" w:rsidRDefault="001D6523" w:rsidP="00962CCB">
            <w:pPr>
              <w:pStyle w:val="gtext"/>
            </w:pPr>
            <w:r w:rsidRPr="00693972">
              <w:t>ex. 5-6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6286E8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LV, Die eigene Meinung zum Text artikulieren</w:t>
            </w:r>
          </w:p>
        </w:tc>
      </w:tr>
      <w:tr w:rsidR="001D6523" w:rsidRPr="00693972" w14:paraId="484EFB9E" w14:textId="77777777" w:rsidTr="00F43ACD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B2F2E" w14:textId="77777777" w:rsidR="001D6523" w:rsidRPr="00241631" w:rsidRDefault="001D6523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DBB99" w14:textId="77777777" w:rsidR="001D6523" w:rsidRPr="004134D3" w:rsidRDefault="001D6523" w:rsidP="00962CCB">
            <w:pPr>
              <w:pStyle w:val="gtext"/>
              <w:rPr>
                <w:lang w:val="de-DE"/>
              </w:rPr>
            </w:pPr>
            <w:r w:rsidRPr="004134D3">
              <w:rPr>
                <w:lang w:val="de-DE"/>
              </w:rPr>
              <w:t xml:space="preserve">ex. </w:t>
            </w:r>
            <w:r>
              <w:rPr>
                <w:lang w:val="de-DE"/>
              </w:rPr>
              <w:t>7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2A5CA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Einen Dialog zwischen fiktiven Figuren erarbeiten</w:t>
            </w:r>
          </w:p>
        </w:tc>
      </w:tr>
      <w:tr w:rsidR="001D6523" w:rsidRPr="000B2267" w14:paraId="554021C2" w14:textId="77777777" w:rsidTr="00FD5686">
        <w:trPr>
          <w:trHeight w:val="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7AFF2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Action USA!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59EB2" w14:textId="77777777" w:rsidR="001D6523" w:rsidRPr="00693972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ex. 1-2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5ECF5" w14:textId="77777777" w:rsidR="001D6523" w:rsidRPr="000B2267" w:rsidRDefault="001D6523" w:rsidP="00962CCB">
            <w:pPr>
              <w:pStyle w:val="gtext"/>
              <w:rPr>
                <w:lang w:val="de-DE"/>
              </w:rPr>
            </w:pPr>
            <w:r w:rsidRPr="00693972">
              <w:rPr>
                <w:lang w:val="de-DE"/>
              </w:rPr>
              <w:t>Einen zusammenhangslosen Filmausschnitt einordnen und verstehen, Missverständnisse als Erzähltechnik</w:t>
            </w:r>
          </w:p>
        </w:tc>
      </w:tr>
      <w:tr w:rsidR="00FD5686" w:rsidRPr="000B2267" w14:paraId="79469D7F" w14:textId="77777777" w:rsidTr="00FD5686">
        <w:trPr>
          <w:trHeight w:val="45"/>
        </w:trPr>
        <w:tc>
          <w:tcPr>
            <w:tcW w:w="20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69D0BFB" w14:textId="77777777" w:rsidR="00FD5686" w:rsidRPr="00693972" w:rsidRDefault="00FD5686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1E16444" w14:textId="77777777" w:rsidR="00FD5686" w:rsidRPr="00693972" w:rsidRDefault="00FD5686" w:rsidP="00962CCB">
            <w:pPr>
              <w:pStyle w:val="gtext"/>
              <w:rPr>
                <w:lang w:val="de-DE"/>
              </w:rPr>
            </w:pPr>
          </w:p>
        </w:tc>
        <w:tc>
          <w:tcPr>
            <w:tcW w:w="44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ED05480" w14:textId="77777777" w:rsidR="00FD5686" w:rsidRPr="00693972" w:rsidRDefault="00FD5686" w:rsidP="00962CCB">
            <w:pPr>
              <w:pStyle w:val="gtext"/>
              <w:rPr>
                <w:lang w:val="de-DE"/>
              </w:rPr>
            </w:pPr>
          </w:p>
        </w:tc>
      </w:tr>
      <w:tr w:rsidR="00F43ACD" w:rsidRPr="00376B96" w14:paraId="502D081C" w14:textId="77777777" w:rsidTr="00F43ACD">
        <w:trPr>
          <w:trHeight w:val="454"/>
        </w:trPr>
        <w:tc>
          <w:tcPr>
            <w:tcW w:w="9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7744FB" w14:textId="77777777" w:rsidR="00F43ACD" w:rsidRPr="005E265D" w:rsidRDefault="00F43ACD" w:rsidP="00962CCB">
            <w:pPr>
              <w:pStyle w:val="gtitelaufgabe"/>
              <w:rPr>
                <w:lang w:val="de-DE"/>
              </w:rPr>
            </w:pPr>
            <w:r>
              <w:rPr>
                <w:lang w:val="de-DE"/>
              </w:rPr>
              <w:t>&lt;Revision B&gt;</w:t>
            </w:r>
          </w:p>
          <w:p w14:paraId="009E3392" w14:textId="77777777" w:rsidR="00F43ACD" w:rsidRPr="008F73CB" w:rsidRDefault="00F43ACD" w:rsidP="00962CCB">
            <w:pPr>
              <w:pStyle w:val="gtext"/>
              <w:rPr>
                <w:b/>
                <w:lang w:val="de-DE"/>
              </w:rPr>
            </w:pPr>
            <w:r w:rsidRPr="00D464B2">
              <w:rPr>
                <w:lang w:val="de-DE"/>
              </w:rPr>
              <w:t xml:space="preserve">Die S wiederholen und festigen auf </w:t>
            </w:r>
            <w:r>
              <w:rPr>
                <w:lang w:val="de-DE"/>
              </w:rPr>
              <w:t>drei</w:t>
            </w:r>
            <w:r w:rsidRPr="00D464B2">
              <w:rPr>
                <w:lang w:val="de-DE"/>
              </w:rPr>
              <w:t xml:space="preserve"> fakultativen Dop</w:t>
            </w:r>
            <w:r>
              <w:rPr>
                <w:lang w:val="de-DE"/>
              </w:rPr>
              <w:t>pelseiten die Inhalte aus Unit 2</w:t>
            </w:r>
            <w:r w:rsidRPr="00D464B2">
              <w:rPr>
                <w:lang w:val="de-DE"/>
              </w:rPr>
              <w:t>.</w:t>
            </w:r>
          </w:p>
        </w:tc>
      </w:tr>
    </w:tbl>
    <w:p w14:paraId="6A9CEA1F" w14:textId="77777777" w:rsidR="00F43ACD" w:rsidRPr="00D67A48" w:rsidRDefault="00F43ACD" w:rsidP="00F43ACD">
      <w:pPr>
        <w:spacing w:after="0"/>
        <w:rPr>
          <w:sz w:val="6"/>
          <w:szCs w:val="6"/>
        </w:rPr>
      </w:pPr>
    </w:p>
    <w:tbl>
      <w:tblPr>
        <w:tblW w:w="9340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4"/>
        <w:gridCol w:w="2835"/>
        <w:gridCol w:w="4471"/>
      </w:tblGrid>
      <w:tr w:rsidR="00F43ACD" w:rsidRPr="00F43ACD" w14:paraId="7214533D" w14:textId="77777777" w:rsidTr="00F43ACD">
        <w:trPr>
          <w:trHeight w:val="401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5947311" w14:textId="77777777" w:rsidR="00F43ACD" w:rsidRPr="00F43ACD" w:rsidRDefault="00F43ACD" w:rsidP="00F43ACD">
            <w:pPr>
              <w:pStyle w:val="gtexttabelle"/>
              <w:rPr>
                <w:b/>
                <w:lang w:val="en-US"/>
              </w:rPr>
            </w:pPr>
            <w:proofErr w:type="spellStart"/>
            <w:r w:rsidRPr="00F43ACD">
              <w:rPr>
                <w:b/>
              </w:rPr>
              <w:t>Lektionsteil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B0F1F27" w14:textId="77777777" w:rsidR="00F43ACD" w:rsidRPr="00F43ACD" w:rsidRDefault="00F43ACD" w:rsidP="00F43ACD">
            <w:pPr>
              <w:pStyle w:val="gtexttabelle"/>
              <w:rPr>
                <w:b/>
                <w:lang w:val="en-US"/>
              </w:rPr>
            </w:pPr>
            <w:proofErr w:type="spellStart"/>
            <w:r w:rsidRPr="00F43ACD">
              <w:rPr>
                <w:b/>
                <w:lang w:val="en-US"/>
              </w:rPr>
              <w:t>Aufgaben</w:t>
            </w:r>
            <w:proofErr w:type="spellEnd"/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E2AFC0D" w14:textId="77777777" w:rsidR="00F43ACD" w:rsidRPr="00F43ACD" w:rsidRDefault="00F43ACD" w:rsidP="00F43ACD">
            <w:pPr>
              <w:pStyle w:val="gtexttabelle"/>
              <w:rPr>
                <w:b/>
                <w:lang w:val="en-US"/>
              </w:rPr>
            </w:pPr>
            <w:proofErr w:type="spellStart"/>
            <w:r w:rsidRPr="00F43ACD">
              <w:rPr>
                <w:b/>
                <w:lang w:val="en-US"/>
              </w:rPr>
              <w:t>Inhalte</w:t>
            </w:r>
            <w:proofErr w:type="spellEnd"/>
          </w:p>
        </w:tc>
      </w:tr>
      <w:tr w:rsidR="00F43ACD" w:rsidRPr="00F43ACD" w14:paraId="643D3AF3" w14:textId="77777777" w:rsidTr="00F43ACD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A472B" w14:textId="77777777" w:rsidR="00F43ACD" w:rsidRPr="00F43ACD" w:rsidRDefault="00F43ACD" w:rsidP="00F43ACD">
            <w:pPr>
              <w:pStyle w:val="gtexttabelle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907C6" w14:textId="3407FC46" w:rsidR="00F43ACD" w:rsidRPr="00F43ACD" w:rsidRDefault="00F43ACD" w:rsidP="00F43ACD">
            <w:pPr>
              <w:pStyle w:val="gtexttabelle"/>
              <w:rPr>
                <w:lang w:val="en-US"/>
              </w:rPr>
            </w:pPr>
            <w:r w:rsidRPr="00F43ACD">
              <w:rPr>
                <w:lang w:val="en-US"/>
              </w:rPr>
              <w:t>&lt;ex. 1-1</w:t>
            </w:r>
            <w:r>
              <w:rPr>
                <w:lang w:val="en-US"/>
              </w:rPr>
              <w:t>2</w:t>
            </w:r>
            <w:r w:rsidRPr="00F43ACD">
              <w:rPr>
                <w:lang w:val="en-US"/>
              </w:rPr>
              <w:t>&gt;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C17E3" w14:textId="59F7B9C7" w:rsidR="00F43ACD" w:rsidRPr="00F43ACD" w:rsidRDefault="00F43ACD" w:rsidP="00F43ACD">
            <w:pPr>
              <w:pStyle w:val="gtexttabelle"/>
            </w:pPr>
            <w:proofErr w:type="spellStart"/>
            <w:r w:rsidRPr="00F43ACD">
              <w:t>Wiederholung</w:t>
            </w:r>
            <w:proofErr w:type="spellEnd"/>
            <w:r>
              <w:t xml:space="preserve"> der </w:t>
            </w:r>
            <w:proofErr w:type="spellStart"/>
            <w:r>
              <w:t>Inhalte</w:t>
            </w:r>
            <w:proofErr w:type="spellEnd"/>
            <w:r>
              <w:t xml:space="preserve"> </w:t>
            </w:r>
            <w:proofErr w:type="spellStart"/>
            <w:r>
              <w:t>aus</w:t>
            </w:r>
            <w:proofErr w:type="spellEnd"/>
            <w:r w:rsidRPr="00F43ACD">
              <w:t xml:space="preserve"> Unit </w:t>
            </w:r>
            <w:r>
              <w:t>2</w:t>
            </w:r>
          </w:p>
        </w:tc>
      </w:tr>
    </w:tbl>
    <w:p w14:paraId="1DF5E6AB" w14:textId="77777777" w:rsidR="00F43ACD" w:rsidRDefault="00F43ACD" w:rsidP="00F43ACD">
      <w:pPr>
        <w:pStyle w:val="gtexttabelle"/>
        <w:rPr>
          <w:lang w:val="de-DE"/>
        </w:rPr>
      </w:pPr>
    </w:p>
    <w:p w14:paraId="3F84F04B" w14:textId="77777777" w:rsidR="00F43ACD" w:rsidRDefault="00F43ACD" w:rsidP="00F43ACD">
      <w:pPr>
        <w:pStyle w:val="gtexttabelle"/>
      </w:pPr>
    </w:p>
    <w:tbl>
      <w:tblPr>
        <w:tblW w:w="9340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40"/>
      </w:tblGrid>
      <w:tr w:rsidR="00F43ACD" w:rsidRPr="003F3BD1" w14:paraId="290EEDD7" w14:textId="77777777" w:rsidTr="00F43ACD">
        <w:trPr>
          <w:trHeight w:val="804"/>
        </w:trPr>
        <w:tc>
          <w:tcPr>
            <w:tcW w:w="9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A0330AE" w14:textId="77777777" w:rsidR="00F43ACD" w:rsidRPr="00F6653E" w:rsidRDefault="00F43ACD" w:rsidP="00962CCB">
            <w:pPr>
              <w:pStyle w:val="gtitelaufgabe"/>
            </w:pPr>
            <w:r>
              <w:lastRenderedPageBreak/>
              <w:t>Across cultures 2</w:t>
            </w:r>
            <w:r w:rsidRPr="00F6653E">
              <w:t>:</w:t>
            </w:r>
            <w:r>
              <w:t xml:space="preserve"> The world speaks </w:t>
            </w:r>
            <w:proofErr w:type="gramStart"/>
            <w:r>
              <w:t>English</w:t>
            </w:r>
            <w:proofErr w:type="gramEnd"/>
          </w:p>
          <w:p w14:paraId="176F6F56" w14:textId="77777777" w:rsidR="00F43ACD" w:rsidRPr="003F3BD1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 xml:space="preserve">Die S lernen Englisch als </w:t>
            </w:r>
            <w:proofErr w:type="spellStart"/>
            <w:r w:rsidRPr="008C1B43">
              <w:rPr>
                <w:i/>
                <w:iCs/>
                <w:lang w:val="de-DE"/>
              </w:rPr>
              <w:t>lingua</w:t>
            </w:r>
            <w:proofErr w:type="spellEnd"/>
            <w:r w:rsidRPr="008C1B43">
              <w:rPr>
                <w:i/>
                <w:iCs/>
                <w:lang w:val="de-DE"/>
              </w:rPr>
              <w:t xml:space="preserve"> </w:t>
            </w:r>
            <w:proofErr w:type="spellStart"/>
            <w:r w:rsidRPr="008C1B43">
              <w:rPr>
                <w:i/>
                <w:iCs/>
                <w:lang w:val="de-DE"/>
              </w:rPr>
              <w:t>franca</w:t>
            </w:r>
            <w:proofErr w:type="spellEnd"/>
            <w:r>
              <w:rPr>
                <w:lang w:val="de-DE"/>
              </w:rPr>
              <w:t xml:space="preserve"> kennen, indem sie aus Fakten und persönlichen Meinungen zu drei unterschiedlichen Ländern Wissen extrahieren. Sie fassen das gewonnene Wissen zusammen und bewerten die Bedeutung der englischen Sprache.</w:t>
            </w:r>
          </w:p>
        </w:tc>
      </w:tr>
    </w:tbl>
    <w:p w14:paraId="3CC72267" w14:textId="77777777" w:rsidR="00F43ACD" w:rsidRPr="00D67A48" w:rsidRDefault="00F43ACD" w:rsidP="00F43ACD">
      <w:pPr>
        <w:spacing w:after="0"/>
        <w:rPr>
          <w:sz w:val="6"/>
          <w:szCs w:val="6"/>
        </w:rPr>
      </w:pPr>
    </w:p>
    <w:tbl>
      <w:tblPr>
        <w:tblW w:w="9340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11"/>
        <w:gridCol w:w="2693"/>
        <w:gridCol w:w="4536"/>
      </w:tblGrid>
      <w:tr w:rsidR="00F43ACD" w:rsidRPr="00376B96" w14:paraId="164CA1AC" w14:textId="77777777" w:rsidTr="00F43ACD">
        <w:trPr>
          <w:trHeight w:val="411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4D5D433" w14:textId="77777777" w:rsidR="00F43ACD" w:rsidRPr="008F73CB" w:rsidRDefault="00F43ACD" w:rsidP="00962CCB">
            <w:pPr>
              <w:pStyle w:val="gtext"/>
              <w:rPr>
                <w:b/>
                <w:lang w:val="de-DE"/>
              </w:rPr>
            </w:pPr>
            <w:proofErr w:type="spellStart"/>
            <w:r w:rsidRPr="006808DF">
              <w:rPr>
                <w:b/>
                <w:lang w:val="de-DE"/>
              </w:rPr>
              <w:t>Lektionsteil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6A74845" w14:textId="77777777" w:rsidR="00F43ACD" w:rsidRPr="008F73CB" w:rsidRDefault="00F43ACD" w:rsidP="00962CCB">
            <w:pPr>
              <w:pStyle w:val="gtext"/>
              <w:rPr>
                <w:b/>
                <w:lang w:val="en-US"/>
              </w:rPr>
            </w:pPr>
            <w:proofErr w:type="spellStart"/>
            <w:r w:rsidRPr="008F73CB">
              <w:rPr>
                <w:b/>
                <w:lang w:val="en-US"/>
              </w:rPr>
              <w:t>Aufgaben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A8C6007" w14:textId="77777777" w:rsidR="00F43ACD" w:rsidRPr="008F73CB" w:rsidRDefault="00F43ACD" w:rsidP="00962CCB">
            <w:pPr>
              <w:pStyle w:val="gtext"/>
              <w:rPr>
                <w:b/>
                <w:lang w:val="en-US"/>
              </w:rPr>
            </w:pPr>
            <w:proofErr w:type="spellStart"/>
            <w:r w:rsidRPr="008F73CB">
              <w:rPr>
                <w:b/>
                <w:lang w:val="en-US"/>
              </w:rPr>
              <w:t>Inhalte</w:t>
            </w:r>
            <w:proofErr w:type="spellEnd"/>
          </w:p>
        </w:tc>
      </w:tr>
      <w:tr w:rsidR="00F43ACD" w:rsidRPr="00376B96" w14:paraId="6FF85F1E" w14:textId="77777777" w:rsidTr="00F43ACD"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777E6" w14:textId="77777777" w:rsidR="00F43ACD" w:rsidRPr="005E265D" w:rsidRDefault="00F43ACD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43C22" w14:textId="77777777" w:rsidR="00F43ACD" w:rsidRPr="005E265D" w:rsidRDefault="00F43ACD" w:rsidP="00962CCB">
            <w:pPr>
              <w:pStyle w:val="gtext"/>
              <w:rPr>
                <w:lang w:val="en-US"/>
              </w:rPr>
            </w:pPr>
            <w:r>
              <w:rPr>
                <w:lang w:val="en-US"/>
              </w:rPr>
              <w:t>ex. 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3B521" w14:textId="77777777" w:rsidR="00F43ACD" w:rsidRPr="005046E8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LV: Texte zu drei verschiedenen Ländern lesen; Informationen zusammenfassen und diese nach eigenem Interesse bewerten; eine persönliche Meinung über Deutschland verfassen</w:t>
            </w:r>
          </w:p>
        </w:tc>
      </w:tr>
      <w:tr w:rsidR="00F43ACD" w:rsidRPr="00376B96" w14:paraId="2486A514" w14:textId="77777777" w:rsidTr="00F43ACD"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764B1" w14:textId="77777777" w:rsidR="00F43ACD" w:rsidRPr="005E265D" w:rsidRDefault="00F43ACD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72ABA" w14:textId="77777777" w:rsidR="00F43ACD" w:rsidRPr="00EB2F3D" w:rsidRDefault="00F43ACD" w:rsidP="00962CCB">
            <w:pPr>
              <w:pStyle w:val="gtext"/>
              <w:rPr>
                <w:sz w:val="18"/>
                <w:lang w:val="de-DE"/>
              </w:rPr>
            </w:pPr>
            <w:r>
              <w:rPr>
                <w:lang w:val="de-DE"/>
              </w:rPr>
              <w:t>&lt;ex. 2</w:t>
            </w:r>
            <w:proofErr w:type="gramStart"/>
            <w:r>
              <w:rPr>
                <w:lang w:val="de-DE"/>
              </w:rPr>
              <w:t>a)-</w:t>
            </w:r>
            <w:proofErr w:type="gramEnd"/>
            <w:r>
              <w:rPr>
                <w:lang w:val="de-DE"/>
              </w:rPr>
              <w:t>b)</w:t>
            </w:r>
            <w:r>
              <w:rPr>
                <w:sz w:val="18"/>
                <w:lang w:val="de-DE"/>
              </w:rPr>
              <w:t>&gt;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F1BB4" w14:textId="77777777" w:rsidR="00F43ACD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LV: über die Bedeutung der englischen Sprache in der Zukunft; die Meinung eines Autors am Text herausarbeiten</w:t>
            </w:r>
          </w:p>
        </w:tc>
      </w:tr>
      <w:tr w:rsidR="00F43ACD" w:rsidRPr="00376B96" w14:paraId="36275E96" w14:textId="77777777" w:rsidTr="00F43ACD"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4760B" w14:textId="77777777" w:rsidR="00F43ACD" w:rsidRPr="005E265D" w:rsidRDefault="00F43ACD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129A9" w14:textId="77777777" w:rsidR="00F43ACD" w:rsidRPr="006B0F69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&lt;ex. 2c)&gt;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7FCBB" w14:textId="77777777" w:rsidR="00F43ACD" w:rsidRPr="006B0F69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Veränderungen der deutschen Sprache beschreiben und sich darüber bewusst austauschen</w:t>
            </w:r>
          </w:p>
        </w:tc>
      </w:tr>
    </w:tbl>
    <w:p w14:paraId="3B837DA0" w14:textId="6F95B6E3" w:rsidR="00F43ACD" w:rsidRDefault="00F43ACD"/>
    <w:tbl>
      <w:tblPr>
        <w:tblW w:w="9340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40"/>
      </w:tblGrid>
      <w:tr w:rsidR="00F43ACD" w:rsidRPr="00376B96" w14:paraId="6347C52A" w14:textId="77777777" w:rsidTr="00F43ACD">
        <w:trPr>
          <w:trHeight w:val="447"/>
        </w:trPr>
        <w:tc>
          <w:tcPr>
            <w:tcW w:w="9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B62D2D8" w14:textId="77777777" w:rsidR="00F43ACD" w:rsidRDefault="00F43ACD" w:rsidP="00962CCB">
            <w:pPr>
              <w:pStyle w:val="gtext"/>
              <w:rPr>
                <w:b/>
                <w:sz w:val="23"/>
                <w:szCs w:val="23"/>
                <w:lang w:val="de-DE"/>
              </w:rPr>
            </w:pPr>
            <w:r>
              <w:rPr>
                <w:b/>
                <w:sz w:val="23"/>
                <w:szCs w:val="23"/>
                <w:lang w:val="de-DE"/>
              </w:rPr>
              <w:t xml:space="preserve">Unit 3: </w:t>
            </w:r>
            <w:proofErr w:type="spellStart"/>
            <w:r>
              <w:rPr>
                <w:b/>
                <w:sz w:val="23"/>
                <w:szCs w:val="23"/>
                <w:lang w:val="de-DE"/>
              </w:rPr>
              <w:t>G’day</w:t>
            </w:r>
            <w:proofErr w:type="spellEnd"/>
            <w:r>
              <w:rPr>
                <w:b/>
                <w:sz w:val="23"/>
                <w:szCs w:val="23"/>
                <w:lang w:val="de-DE"/>
              </w:rPr>
              <w:t xml:space="preserve"> Australia!</w:t>
            </w:r>
          </w:p>
          <w:p w14:paraId="493FAA78" w14:textId="77777777" w:rsidR="00F43ACD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Die S lernen interessante Fakten zu Australien, dessen Land, Geschichte und Ureinwohner kennen. Sie tauschen sich über Reisemöglichkeiten und die ‘</w:t>
            </w:r>
            <w:proofErr w:type="spellStart"/>
            <w:r>
              <w:rPr>
                <w:lang w:val="de-DE"/>
              </w:rPr>
              <w:t>stolen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generation</w:t>
            </w:r>
            <w:proofErr w:type="spellEnd"/>
            <w:r>
              <w:rPr>
                <w:lang w:val="de-DE"/>
              </w:rPr>
              <w:t>’ aus und lernen die sprachlichen und strukturelle Mittel zur Gestaltung eines Radioreports.</w:t>
            </w:r>
          </w:p>
          <w:p w14:paraId="2A7B9D21" w14:textId="77777777" w:rsidR="00F43ACD" w:rsidRPr="00D12318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 xml:space="preserve">Sie wiederholen die </w:t>
            </w:r>
            <w:r w:rsidRPr="00D12318">
              <w:rPr>
                <w:i/>
                <w:iCs/>
                <w:lang w:val="de-DE"/>
              </w:rPr>
              <w:t xml:space="preserve">passive </w:t>
            </w:r>
            <w:proofErr w:type="spellStart"/>
            <w:r w:rsidRPr="00D12318">
              <w:rPr>
                <w:i/>
                <w:iCs/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 xml:space="preserve"> und lernen </w:t>
            </w:r>
            <w:r w:rsidRPr="00D12318">
              <w:rPr>
                <w:i/>
                <w:iCs/>
                <w:lang w:val="de-DE"/>
              </w:rPr>
              <w:t xml:space="preserve">passive </w:t>
            </w:r>
            <w:proofErr w:type="spellStart"/>
            <w:r w:rsidRPr="00D12318">
              <w:rPr>
                <w:i/>
                <w:iCs/>
                <w:lang w:val="de-DE"/>
              </w:rPr>
              <w:t>infinitve</w:t>
            </w:r>
            <w:proofErr w:type="spellEnd"/>
            <w:r>
              <w:rPr>
                <w:lang w:val="de-DE"/>
              </w:rPr>
              <w:t xml:space="preserve"> und </w:t>
            </w:r>
            <w:r w:rsidRPr="00D12318">
              <w:rPr>
                <w:i/>
                <w:iCs/>
                <w:lang w:val="de-DE"/>
              </w:rPr>
              <w:t>passive progressiv</w:t>
            </w:r>
            <w:r>
              <w:rPr>
                <w:lang w:val="de-DE"/>
              </w:rPr>
              <w:t xml:space="preserve"> kennen. Darüber hinaus beschäftigen sie sich mit den Bedingungssätzen.</w:t>
            </w:r>
          </w:p>
        </w:tc>
      </w:tr>
    </w:tbl>
    <w:p w14:paraId="5363D5B7" w14:textId="77777777" w:rsidR="00F43ACD" w:rsidRPr="00BE39B9" w:rsidRDefault="00F43ACD" w:rsidP="00F43ACD">
      <w:pPr>
        <w:spacing w:after="0"/>
        <w:rPr>
          <w:sz w:val="6"/>
          <w:szCs w:val="6"/>
        </w:rPr>
      </w:pPr>
    </w:p>
    <w:tbl>
      <w:tblPr>
        <w:tblW w:w="9356" w:type="dxa"/>
        <w:tblInd w:w="-1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4536"/>
      </w:tblGrid>
      <w:tr w:rsidR="00F43ACD" w:rsidRPr="00376B96" w14:paraId="003930D6" w14:textId="77777777" w:rsidTr="00962CCB">
        <w:trPr>
          <w:trHeight w:val="44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7C30DD2" w14:textId="77777777" w:rsidR="00F43ACD" w:rsidRPr="00F559A6" w:rsidRDefault="00F43ACD" w:rsidP="00962CCB">
            <w:pPr>
              <w:pStyle w:val="gtext"/>
              <w:rPr>
                <w:b/>
                <w:lang w:val="de-DE"/>
              </w:rPr>
            </w:pPr>
            <w:proofErr w:type="spellStart"/>
            <w:r w:rsidRPr="006808DF">
              <w:rPr>
                <w:b/>
                <w:lang w:val="de-DE"/>
              </w:rPr>
              <w:t>Lektionsteil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FB5E1DE" w14:textId="77777777" w:rsidR="00F43ACD" w:rsidRPr="008F73CB" w:rsidRDefault="00F43ACD" w:rsidP="00962CCB">
            <w:pPr>
              <w:pStyle w:val="gtext"/>
              <w:rPr>
                <w:b/>
                <w:lang w:val="en-US"/>
              </w:rPr>
            </w:pPr>
            <w:r w:rsidRPr="00F559A6">
              <w:rPr>
                <w:b/>
                <w:lang w:val="de-DE"/>
              </w:rPr>
              <w:t>Au</w:t>
            </w:r>
            <w:proofErr w:type="spellStart"/>
            <w:r w:rsidRPr="008F73CB">
              <w:rPr>
                <w:b/>
                <w:lang w:val="en-US"/>
              </w:rPr>
              <w:t>fgaben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FA6E202" w14:textId="77777777" w:rsidR="00F43ACD" w:rsidRPr="008F73CB" w:rsidRDefault="00F43ACD" w:rsidP="00962CCB">
            <w:pPr>
              <w:pStyle w:val="gtext"/>
              <w:rPr>
                <w:b/>
                <w:lang w:val="en-US"/>
              </w:rPr>
            </w:pPr>
            <w:proofErr w:type="spellStart"/>
            <w:r w:rsidRPr="008F73CB">
              <w:rPr>
                <w:b/>
                <w:lang w:val="en-US"/>
              </w:rPr>
              <w:t>Inhalte</w:t>
            </w:r>
            <w:proofErr w:type="spellEnd"/>
          </w:p>
        </w:tc>
      </w:tr>
      <w:tr w:rsidR="00F43ACD" w:rsidRPr="00376B96" w14:paraId="29A6555F" w14:textId="77777777" w:rsidTr="00962CC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397C1" w14:textId="77777777" w:rsidR="00F43ACD" w:rsidRPr="0085126B" w:rsidRDefault="00F43ACD" w:rsidP="00962CCB">
            <w:pPr>
              <w:pStyle w:val="gtext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Introduction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BACE6" w14:textId="77777777" w:rsidR="00F43ACD" w:rsidRPr="0085126B" w:rsidRDefault="00F43ACD" w:rsidP="00962CCB">
            <w:pPr>
              <w:pStyle w:val="gtext"/>
              <w:rPr>
                <w:lang w:val="en-US"/>
              </w:rPr>
            </w:pPr>
            <w:r>
              <w:rPr>
                <w:lang w:val="en-US"/>
              </w:rPr>
              <w:t>ex. 1-2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4E54B" w14:textId="77777777" w:rsidR="00F43ACD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Aktivierung bereits vorhandenen Wissens zu Australien;</w:t>
            </w:r>
          </w:p>
          <w:p w14:paraId="326D641C" w14:textId="77777777" w:rsidR="00F43ACD" w:rsidRPr="0085126B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in Partnerarbeit Fotos beschreiben und die Absicht unterschiedlicher Bilder verstehen</w:t>
            </w:r>
          </w:p>
        </w:tc>
      </w:tr>
      <w:tr w:rsidR="00F43ACD" w:rsidRPr="006B0C6B" w14:paraId="03997A01" w14:textId="77777777" w:rsidTr="00962CC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54F9F" w14:textId="77777777" w:rsidR="00F43ACD" w:rsidRPr="005E265D" w:rsidRDefault="00F43ACD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E6D92CE" w14:textId="77777777" w:rsidR="00F43ACD" w:rsidRPr="005E265D" w:rsidRDefault="00F43ACD" w:rsidP="00962CCB">
            <w:pPr>
              <w:pStyle w:val="gtext"/>
              <w:rPr>
                <w:lang w:val="en-US"/>
              </w:rPr>
            </w:pPr>
            <w:r>
              <w:rPr>
                <w:lang w:val="en-US"/>
              </w:rPr>
              <w:t>&lt;ex. 3&gt;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CA5E6F0" w14:textId="77777777" w:rsidR="00F43ACD" w:rsidRPr="006B0C6B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Verschiedene Facetten Australiens recherchieren und präsentieren</w:t>
            </w:r>
          </w:p>
        </w:tc>
      </w:tr>
      <w:tr w:rsidR="00F43ACD" w:rsidRPr="00AF72E6" w14:paraId="6C33C2CF" w14:textId="77777777" w:rsidTr="00962CC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E175" w14:textId="77777777" w:rsidR="00F43ACD" w:rsidRPr="005E265D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Station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4F52685" w14:textId="77777777" w:rsidR="00F43ACD" w:rsidRPr="00314C9D" w:rsidRDefault="00F43ACD" w:rsidP="00962CCB">
            <w:pPr>
              <w:pStyle w:val="gtext"/>
              <w:rPr>
                <w:lang w:val="de-DE"/>
              </w:rPr>
            </w:pPr>
            <w:r w:rsidRPr="00314C9D">
              <w:rPr>
                <w:lang w:val="de-DE"/>
              </w:rPr>
              <w:t xml:space="preserve">“Just </w:t>
            </w:r>
            <w:proofErr w:type="spellStart"/>
            <w:r w:rsidRPr="00314C9D">
              <w:rPr>
                <w:lang w:val="de-DE"/>
              </w:rPr>
              <w:t>me</w:t>
            </w:r>
            <w:proofErr w:type="spellEnd"/>
            <w:r w:rsidRPr="00314C9D">
              <w:rPr>
                <w:lang w:val="de-DE"/>
              </w:rPr>
              <w:t xml:space="preserve"> and …”</w:t>
            </w:r>
            <w:r w:rsidRPr="00314C9D">
              <w:rPr>
                <w:lang w:val="de-DE"/>
              </w:rPr>
              <w:br/>
              <w:t>ex. 1</w:t>
            </w:r>
            <w:r>
              <w:rPr>
                <w:lang w:val="de-DE"/>
              </w:rPr>
              <w:t>-</w:t>
            </w:r>
            <w:r w:rsidRPr="00314C9D">
              <w:rPr>
                <w:lang w:val="de-DE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D3C19C" w14:textId="77777777" w:rsidR="00F43ACD" w:rsidRPr="00314C9D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LV</w:t>
            </w:r>
          </w:p>
          <w:p w14:paraId="05B78346" w14:textId="77777777" w:rsidR="00F43ACD" w:rsidRPr="00314C9D" w:rsidRDefault="00F43ACD" w:rsidP="00962CCB">
            <w:pPr>
              <w:pStyle w:val="gtext"/>
              <w:rPr>
                <w:lang w:val="de-DE"/>
              </w:rPr>
            </w:pPr>
            <w:r w:rsidRPr="00314C9D">
              <w:rPr>
                <w:i/>
                <w:iCs/>
                <w:lang w:val="de-DE"/>
              </w:rPr>
              <w:t xml:space="preserve">passive </w:t>
            </w:r>
            <w:proofErr w:type="spellStart"/>
            <w:r w:rsidRPr="00314C9D">
              <w:rPr>
                <w:i/>
                <w:iCs/>
                <w:lang w:val="de-DE"/>
              </w:rPr>
              <w:t>forms</w:t>
            </w:r>
            <w:proofErr w:type="spellEnd"/>
          </w:p>
        </w:tc>
      </w:tr>
      <w:tr w:rsidR="00F43ACD" w:rsidRPr="00C139B8" w14:paraId="406BB363" w14:textId="77777777" w:rsidTr="00962CC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C79CC" w14:textId="77777777" w:rsidR="00F43ACD" w:rsidRPr="00314C9D" w:rsidRDefault="00F43ACD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694B222" w14:textId="77777777" w:rsidR="00F43ACD" w:rsidRPr="00314C9D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3</w:t>
            </w:r>
            <w:r w:rsidRPr="00314C9D">
              <w:rPr>
                <w:lang w:val="de-DE"/>
              </w:rPr>
              <w:t>-4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82C27A" w14:textId="77777777" w:rsidR="00F43ACD" w:rsidRPr="00314C9D" w:rsidRDefault="00F43ACD" w:rsidP="00962CCB">
            <w:pPr>
              <w:pStyle w:val="gtext"/>
              <w:rPr>
                <w:lang w:val="de-DE"/>
              </w:rPr>
            </w:pPr>
            <w:r w:rsidRPr="00314C9D">
              <w:rPr>
                <w:i/>
                <w:iCs/>
                <w:lang w:val="de-DE"/>
              </w:rPr>
              <w:t xml:space="preserve">passive </w:t>
            </w:r>
            <w:proofErr w:type="spellStart"/>
            <w:r w:rsidRPr="00314C9D">
              <w:rPr>
                <w:i/>
                <w:iCs/>
                <w:lang w:val="de-DE"/>
              </w:rPr>
              <w:t>forms</w:t>
            </w:r>
            <w:proofErr w:type="spellEnd"/>
          </w:p>
        </w:tc>
      </w:tr>
      <w:tr w:rsidR="00F43ACD" w:rsidRPr="00896316" w14:paraId="388FEE5A" w14:textId="77777777" w:rsidTr="00962CC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467C2" w14:textId="77777777" w:rsidR="00F43ACD" w:rsidRPr="00314C9D" w:rsidRDefault="00F43ACD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0A8B1E" w14:textId="77777777" w:rsidR="00F43ACD" w:rsidRPr="00314C9D" w:rsidRDefault="00F43ACD" w:rsidP="00962CCB">
            <w:pPr>
              <w:pStyle w:val="gtext"/>
              <w:rPr>
                <w:lang w:val="de-DE"/>
              </w:rPr>
            </w:pPr>
            <w:r w:rsidRPr="00314C9D">
              <w:rPr>
                <w:lang w:val="de-DE"/>
              </w:rPr>
              <w:t>ex. 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87A9F4" w14:textId="77777777" w:rsidR="00F43ACD" w:rsidRPr="00896316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 xml:space="preserve">LV: </w:t>
            </w:r>
            <w:proofErr w:type="spellStart"/>
            <w:r>
              <w:rPr>
                <w:lang w:val="de-DE"/>
              </w:rPr>
              <w:t>Across</w:t>
            </w:r>
            <w:proofErr w:type="spellEnd"/>
            <w:r>
              <w:rPr>
                <w:lang w:val="de-DE"/>
              </w:rPr>
              <w:t xml:space="preserve"> Cultures: das Leben auf dem Land und in der Stadt; Vergleich mit dem Leben in Deutschland</w:t>
            </w:r>
          </w:p>
        </w:tc>
      </w:tr>
      <w:tr w:rsidR="00F43ACD" w:rsidRPr="00896316" w14:paraId="13D0DD7D" w14:textId="77777777" w:rsidTr="00962CC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1CB25" w14:textId="77777777" w:rsidR="00F43ACD" w:rsidRPr="00AF72E6" w:rsidRDefault="00F43ACD" w:rsidP="00962CCB">
            <w:pPr>
              <w:pStyle w:val="gtext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EBE7AE4" w14:textId="77777777" w:rsidR="00F43ACD" w:rsidRDefault="00F43ACD" w:rsidP="00962CCB">
            <w:pPr>
              <w:pStyle w:val="gtext"/>
              <w:rPr>
                <w:lang w:val="en-US"/>
              </w:rPr>
            </w:pPr>
            <w:r>
              <w:rPr>
                <w:lang w:val="en-US"/>
              </w:rPr>
              <w:t>ex. 6-7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7D73D1" w14:textId="77777777" w:rsidR="00F43ACD" w:rsidRPr="00D12801" w:rsidRDefault="00F43ACD" w:rsidP="00962CCB">
            <w:pPr>
              <w:pStyle w:val="gtext"/>
              <w:rPr>
                <w:i/>
                <w:iCs/>
                <w:lang w:val="de-DE"/>
              </w:rPr>
            </w:pPr>
            <w:r w:rsidRPr="00D12801">
              <w:rPr>
                <w:i/>
                <w:iCs/>
                <w:lang w:val="de-DE"/>
              </w:rPr>
              <w:t xml:space="preserve">passive </w:t>
            </w:r>
            <w:proofErr w:type="spellStart"/>
            <w:r w:rsidRPr="00D12801">
              <w:rPr>
                <w:i/>
                <w:iCs/>
                <w:lang w:val="de-DE"/>
              </w:rPr>
              <w:t>infinitive</w:t>
            </w:r>
            <w:proofErr w:type="spellEnd"/>
          </w:p>
        </w:tc>
      </w:tr>
      <w:tr w:rsidR="00F43ACD" w:rsidRPr="00896316" w14:paraId="48DE6770" w14:textId="77777777" w:rsidTr="00962CC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86FEC" w14:textId="77777777" w:rsidR="00F43ACD" w:rsidRPr="00AF72E6" w:rsidRDefault="00F43ACD" w:rsidP="00962CCB">
            <w:pPr>
              <w:pStyle w:val="gtext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48D186" w14:textId="77777777" w:rsidR="00F43ACD" w:rsidRDefault="00F43ACD" w:rsidP="00962CCB">
            <w:pPr>
              <w:pStyle w:val="gtext"/>
              <w:rPr>
                <w:lang w:val="en-US"/>
              </w:rPr>
            </w:pPr>
            <w:r>
              <w:rPr>
                <w:lang w:val="en-US"/>
              </w:rPr>
              <w:t>ex. 8-9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59ABD52" w14:textId="77777777" w:rsidR="00F43ACD" w:rsidRDefault="00F43ACD" w:rsidP="00962CCB">
            <w:pPr>
              <w:pStyle w:val="gtext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 xml:space="preserve">passive </w:t>
            </w:r>
            <w:proofErr w:type="spellStart"/>
            <w:r>
              <w:rPr>
                <w:i/>
                <w:iCs/>
                <w:lang w:val="de-DE"/>
              </w:rPr>
              <w:t>infinitive</w:t>
            </w:r>
            <w:proofErr w:type="spellEnd"/>
            <w:r>
              <w:rPr>
                <w:i/>
                <w:iCs/>
                <w:lang w:val="de-DE"/>
              </w:rPr>
              <w:t>;</w:t>
            </w:r>
          </w:p>
          <w:p w14:paraId="4C5DE31B" w14:textId="77777777" w:rsidR="00F43ACD" w:rsidRPr="00D12801" w:rsidRDefault="00F43ACD" w:rsidP="00962CCB">
            <w:pPr>
              <w:pStyle w:val="gtext"/>
              <w:rPr>
                <w:i/>
                <w:iCs/>
                <w:lang w:val="de-DE"/>
              </w:rPr>
            </w:pPr>
            <w:r>
              <w:rPr>
                <w:lang w:val="de-DE"/>
              </w:rPr>
              <w:t>Schlagzeilen formulieren</w:t>
            </w:r>
          </w:p>
        </w:tc>
      </w:tr>
      <w:tr w:rsidR="00F43ACD" w:rsidRPr="00896316" w14:paraId="67586BA7" w14:textId="77777777" w:rsidTr="00962CC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DE15B" w14:textId="77777777" w:rsidR="00F43ACD" w:rsidRPr="00AF72E6" w:rsidRDefault="00F43ACD" w:rsidP="00962CCB">
            <w:pPr>
              <w:pStyle w:val="gtext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BDEA92" w14:textId="77777777" w:rsidR="00F43ACD" w:rsidRDefault="00F43ACD" w:rsidP="00962CCB">
            <w:pPr>
              <w:pStyle w:val="gtext"/>
              <w:rPr>
                <w:lang w:val="en-US"/>
              </w:rPr>
            </w:pPr>
            <w:r>
              <w:t>ex. 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DCAFFF" w14:textId="77777777" w:rsidR="00F43ACD" w:rsidRPr="00125A7C" w:rsidRDefault="00F43ACD" w:rsidP="00962CCB">
            <w:pPr>
              <w:pStyle w:val="gtext"/>
              <w:rPr>
                <w:i/>
                <w:iCs/>
                <w:lang w:val="de-DE"/>
              </w:rPr>
            </w:pPr>
            <w:r w:rsidRPr="00125A7C">
              <w:rPr>
                <w:lang w:val="de-DE"/>
              </w:rPr>
              <w:t>Zu einem Bild einen Zeitungsartikel schreiben</w:t>
            </w:r>
          </w:p>
        </w:tc>
      </w:tr>
      <w:tr w:rsidR="00F43ACD" w:rsidRPr="00B129E0" w14:paraId="08F88465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615D5" w14:textId="77777777" w:rsidR="00F43ACD" w:rsidRPr="00896316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Station 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2123E" w14:textId="77777777" w:rsidR="00F43ACD" w:rsidRPr="00AF72E6" w:rsidRDefault="00F43ACD" w:rsidP="00962CCB">
            <w:pPr>
              <w:pStyle w:val="gtext"/>
            </w:pPr>
            <w:r>
              <w:t>“When did your folks …”</w:t>
            </w:r>
            <w:r>
              <w:br/>
              <w:t>ex.11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2A6DF" w14:textId="77777777" w:rsidR="00F43ACD" w:rsidRPr="00B129E0" w:rsidRDefault="00F43ACD" w:rsidP="00962CCB">
            <w:pPr>
              <w:pStyle w:val="gtext"/>
              <w:rPr>
                <w:lang w:val="en-US"/>
              </w:rPr>
            </w:pPr>
            <w:r w:rsidRPr="00B129E0">
              <w:rPr>
                <w:lang w:val="en-US"/>
              </w:rPr>
              <w:t>LV</w:t>
            </w:r>
          </w:p>
        </w:tc>
      </w:tr>
      <w:tr w:rsidR="00F43ACD" w:rsidRPr="00B129E0" w14:paraId="6AA070F3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78A76" w14:textId="77777777" w:rsidR="00F43ACD" w:rsidRPr="00AF72E6" w:rsidRDefault="00F43ACD" w:rsidP="00962CCB">
            <w:pPr>
              <w:pStyle w:val="gtext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D6177" w14:textId="77777777" w:rsidR="00F43ACD" w:rsidRPr="00AF72E6" w:rsidRDefault="00F43ACD" w:rsidP="00962CCB">
            <w:pPr>
              <w:pStyle w:val="gtext"/>
            </w:pPr>
            <w:r>
              <w:t>ex. 12-13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0F4E9" w14:textId="77777777" w:rsidR="00F43ACD" w:rsidRPr="00B129E0" w:rsidRDefault="00F43ACD" w:rsidP="00962CCB">
            <w:pPr>
              <w:pStyle w:val="gtext"/>
              <w:rPr>
                <w:lang w:val="en-US"/>
              </w:rPr>
            </w:pPr>
            <w:r w:rsidRPr="00B129E0">
              <w:rPr>
                <w:i/>
                <w:iCs/>
                <w:lang w:val="en-US"/>
              </w:rPr>
              <w:t>passive progressive</w:t>
            </w:r>
          </w:p>
        </w:tc>
      </w:tr>
      <w:tr w:rsidR="00F43ACD" w:rsidRPr="00B129E0" w14:paraId="6D328990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290A2" w14:textId="77777777" w:rsidR="00F43ACD" w:rsidRPr="00B129E0" w:rsidRDefault="00F43ACD" w:rsidP="00962CCB">
            <w:pPr>
              <w:pStyle w:val="gtext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CDCF" w14:textId="77777777" w:rsidR="00F43ACD" w:rsidRPr="00AF72E6" w:rsidRDefault="00F43ACD" w:rsidP="00962CCB">
            <w:pPr>
              <w:pStyle w:val="gtext"/>
            </w:pPr>
            <w:r>
              <w:t>ex. 14-15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257E3" w14:textId="77777777" w:rsidR="00F43ACD" w:rsidRPr="00AF72E6" w:rsidRDefault="00F43ACD" w:rsidP="00962CCB">
            <w:pPr>
              <w:pStyle w:val="gtext"/>
            </w:pPr>
            <w:r>
              <w:t xml:space="preserve">Die </w:t>
            </w:r>
            <w:proofErr w:type="spellStart"/>
            <w:r>
              <w:t>Verwendung</w:t>
            </w:r>
            <w:proofErr w:type="spellEnd"/>
            <w:r>
              <w:t xml:space="preserve"> von </w:t>
            </w:r>
            <w:r>
              <w:rPr>
                <w:i/>
              </w:rPr>
              <w:t>let, allow, make, have</w:t>
            </w:r>
          </w:p>
        </w:tc>
      </w:tr>
      <w:tr w:rsidR="00F43ACD" w:rsidRPr="007F5A37" w14:paraId="3703DFED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B257" w14:textId="77777777" w:rsidR="00F43ACD" w:rsidRPr="00AF72E6" w:rsidRDefault="00F43ACD" w:rsidP="00962CCB">
            <w:pPr>
              <w:pStyle w:val="gtext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DF9BF" w14:textId="77777777" w:rsidR="00F43ACD" w:rsidRPr="00AF72E6" w:rsidRDefault="00F43ACD" w:rsidP="00962CCB">
            <w:pPr>
              <w:pStyle w:val="gtext"/>
            </w:pPr>
            <w:r>
              <w:t>ex. 16-17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30A06" w14:textId="77777777" w:rsidR="00F43ACD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 xml:space="preserve">LV: </w:t>
            </w:r>
            <w:proofErr w:type="spellStart"/>
            <w:r>
              <w:rPr>
                <w:lang w:val="de-DE"/>
              </w:rPr>
              <w:t>Across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cultures</w:t>
            </w:r>
            <w:proofErr w:type="spellEnd"/>
            <w:r>
              <w:rPr>
                <w:lang w:val="de-DE"/>
              </w:rPr>
              <w:t>: Australien als multikulturelles Land kennenlernen; über multikulturelle Ereignisse und Feste sprechen;</w:t>
            </w:r>
          </w:p>
          <w:p w14:paraId="711468C2" w14:textId="77777777" w:rsidR="00F43ACD" w:rsidRPr="00A4599E" w:rsidRDefault="00F43ACD" w:rsidP="00962CCB">
            <w:pPr>
              <w:pStyle w:val="gtext"/>
              <w:rPr>
                <w:lang w:val="en-US"/>
              </w:rPr>
            </w:pPr>
            <w:r w:rsidRPr="00A4599E">
              <w:rPr>
                <w:i/>
                <w:iCs/>
                <w:lang w:val="en-US"/>
              </w:rPr>
              <w:t>from active to passive: verbs with two objects</w:t>
            </w:r>
          </w:p>
        </w:tc>
      </w:tr>
      <w:tr w:rsidR="00F43ACD" w:rsidRPr="0075479A" w14:paraId="61483AB6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D0CC8" w14:textId="77777777" w:rsidR="00F43ACD" w:rsidRPr="0004209E" w:rsidRDefault="00F43ACD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990F4" w14:textId="77777777" w:rsidR="00F43ACD" w:rsidRPr="000478BC" w:rsidRDefault="00F43ACD" w:rsidP="00962CCB">
            <w:pPr>
              <w:pStyle w:val="gtext"/>
              <w:rPr>
                <w:lang w:val="de-DE"/>
              </w:rPr>
            </w:pPr>
            <w:r w:rsidRPr="000478BC">
              <w:rPr>
                <w:lang w:val="de-DE"/>
              </w:rPr>
              <w:t>&lt;ex. 18&gt;, ex. 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AD873" w14:textId="77777777" w:rsidR="00F43ACD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Vergleich von australischem Englisch und britischem Englisch; Sprache und deren Entwicklung reflektieren;</w:t>
            </w:r>
          </w:p>
          <w:p w14:paraId="54EE9EA0" w14:textId="77777777" w:rsidR="00F43ACD" w:rsidRPr="0075479A" w:rsidRDefault="00F43ACD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</w:t>
            </w:r>
            <w:r w:rsidRPr="00E2602D">
              <w:rPr>
                <w:lang w:val="de-DE"/>
              </w:rPr>
              <w:t>inen Film zum Thema Landnahme und Ausbeutung australischer Ureinwohner verstehen und analysieren</w:t>
            </w:r>
          </w:p>
        </w:tc>
      </w:tr>
      <w:tr w:rsidR="00F43ACD" w:rsidRPr="00AF72E6" w14:paraId="1E21497C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66C31" w14:textId="77777777" w:rsidR="00F43ACD" w:rsidRPr="0075479A" w:rsidRDefault="00F43ACD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8B6B1" w14:textId="77777777" w:rsidR="00F43ACD" w:rsidRPr="00AF72E6" w:rsidRDefault="00F43ACD" w:rsidP="00962CCB">
            <w:pPr>
              <w:pStyle w:val="gtext"/>
            </w:pPr>
            <w:r>
              <w:t>ex. 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5894E" w14:textId="77777777" w:rsidR="00F43ACD" w:rsidRPr="00507015" w:rsidRDefault="00F43ACD" w:rsidP="00962CCB">
            <w:pPr>
              <w:pStyle w:val="gtext"/>
              <w:rPr>
                <w:i/>
                <w:lang w:val="de-DE"/>
              </w:rPr>
            </w:pPr>
            <w:r>
              <w:rPr>
                <w:lang w:val="de-DE"/>
              </w:rPr>
              <w:t>Eine Präsentation zu unterschiedlichen Sehenswürdigkeiten erstellen und durchführen</w:t>
            </w:r>
          </w:p>
        </w:tc>
      </w:tr>
      <w:tr w:rsidR="00F43ACD" w:rsidRPr="00280113" w14:paraId="4EE7C1AC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FD43" w14:textId="77777777" w:rsidR="00F43ACD" w:rsidRPr="00AF72E6" w:rsidRDefault="00F43ACD" w:rsidP="00962CCB">
            <w:pPr>
              <w:pStyle w:val="gtext"/>
            </w:pPr>
            <w:r>
              <w:t>Station 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981B" w14:textId="77777777" w:rsidR="00F43ACD" w:rsidRPr="00AF72E6" w:rsidRDefault="00F43ACD" w:rsidP="00962CCB">
            <w:pPr>
              <w:pStyle w:val="gtext"/>
            </w:pPr>
            <w:r>
              <w:t>“The land …”</w:t>
            </w:r>
            <w:r>
              <w:br/>
              <w:t>ex. 21, ex. 23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41050" w14:textId="77777777" w:rsidR="00F43ACD" w:rsidRPr="00507015" w:rsidRDefault="00F43ACD" w:rsidP="00962CCB">
            <w:pPr>
              <w:pStyle w:val="gtext"/>
              <w:rPr>
                <w:lang w:val="de-DE"/>
              </w:rPr>
            </w:pPr>
            <w:r w:rsidRPr="00507015">
              <w:rPr>
                <w:lang w:val="de-DE"/>
              </w:rPr>
              <w:t>LV</w:t>
            </w:r>
          </w:p>
          <w:p w14:paraId="02429200" w14:textId="77777777" w:rsidR="00F43ACD" w:rsidRPr="00280113" w:rsidRDefault="00F43ACD" w:rsidP="00962CCB">
            <w:pPr>
              <w:pStyle w:val="gtext"/>
              <w:rPr>
                <w:lang w:val="de-DE"/>
              </w:rPr>
            </w:pPr>
            <w:r w:rsidRPr="00507015">
              <w:rPr>
                <w:lang w:val="de-DE"/>
              </w:rPr>
              <w:t xml:space="preserve">LV: </w:t>
            </w:r>
            <w:proofErr w:type="spellStart"/>
            <w:r w:rsidRPr="00507015">
              <w:rPr>
                <w:lang w:val="de-DE"/>
              </w:rPr>
              <w:t>Across</w:t>
            </w:r>
            <w:proofErr w:type="spellEnd"/>
            <w:r w:rsidRPr="00507015">
              <w:rPr>
                <w:lang w:val="de-DE"/>
              </w:rPr>
              <w:t xml:space="preserve"> </w:t>
            </w:r>
            <w:proofErr w:type="spellStart"/>
            <w:r w:rsidRPr="00507015">
              <w:rPr>
                <w:lang w:val="de-DE"/>
              </w:rPr>
              <w:t>cultures</w:t>
            </w:r>
            <w:proofErr w:type="spellEnd"/>
            <w:r w:rsidRPr="00507015">
              <w:rPr>
                <w:lang w:val="de-DE"/>
              </w:rPr>
              <w:t>: einen Text über die ‘</w:t>
            </w:r>
            <w:proofErr w:type="spellStart"/>
            <w:r w:rsidRPr="00507015">
              <w:rPr>
                <w:lang w:val="de-DE"/>
              </w:rPr>
              <w:t>stolen</w:t>
            </w:r>
            <w:proofErr w:type="spellEnd"/>
            <w:r w:rsidRPr="00507015">
              <w:rPr>
                <w:lang w:val="de-DE"/>
              </w:rPr>
              <w:t xml:space="preserve"> </w:t>
            </w:r>
            <w:proofErr w:type="spellStart"/>
            <w:r w:rsidRPr="00507015">
              <w:rPr>
                <w:lang w:val="de-DE"/>
              </w:rPr>
              <w:t>generation</w:t>
            </w:r>
            <w:proofErr w:type="spellEnd"/>
            <w:r w:rsidRPr="00507015">
              <w:rPr>
                <w:lang w:val="de-DE"/>
              </w:rPr>
              <w:t>’ lesen</w:t>
            </w:r>
          </w:p>
        </w:tc>
      </w:tr>
      <w:tr w:rsidR="00F43ACD" w:rsidRPr="00280113" w14:paraId="29469240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22E65" w14:textId="77777777" w:rsidR="00F43ACD" w:rsidRPr="00280113" w:rsidRDefault="00F43ACD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F818" w14:textId="77777777" w:rsidR="00F43ACD" w:rsidRPr="00317A78" w:rsidRDefault="00F43ACD" w:rsidP="00962CCB">
            <w:pPr>
              <w:pStyle w:val="gtext"/>
              <w:rPr>
                <w:lang w:val="de-DE"/>
              </w:rPr>
            </w:pPr>
            <w:r w:rsidRPr="00317A78">
              <w:rPr>
                <w:lang w:val="de-DE"/>
              </w:rPr>
              <w:t>ex. 22, ex. 24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B6E62" w14:textId="77777777" w:rsidR="00F43ACD" w:rsidRPr="00280113" w:rsidRDefault="00F43ACD" w:rsidP="00962CCB">
            <w:pPr>
              <w:pStyle w:val="gtext"/>
              <w:rPr>
                <w:lang w:val="de-DE"/>
              </w:rPr>
            </w:pPr>
            <w:proofErr w:type="spellStart"/>
            <w:r w:rsidRPr="00317A78">
              <w:rPr>
                <w:i/>
                <w:iCs/>
                <w:lang w:val="de-DE"/>
              </w:rPr>
              <w:t>conditional</w:t>
            </w:r>
            <w:proofErr w:type="spellEnd"/>
            <w:r w:rsidRPr="00317A78">
              <w:rPr>
                <w:i/>
                <w:iCs/>
                <w:lang w:val="de-DE"/>
              </w:rPr>
              <w:t xml:space="preserve"> </w:t>
            </w:r>
            <w:proofErr w:type="spellStart"/>
            <w:r w:rsidRPr="00317A78">
              <w:rPr>
                <w:i/>
                <w:iCs/>
                <w:lang w:val="de-DE"/>
              </w:rPr>
              <w:t>sentences</w:t>
            </w:r>
            <w:proofErr w:type="spellEnd"/>
          </w:p>
        </w:tc>
      </w:tr>
      <w:tr w:rsidR="00962CCB" w:rsidRPr="004B3492" w14:paraId="73978D32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6A50A" w14:textId="77777777" w:rsidR="00962CCB" w:rsidRPr="00280113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8AD2A" w14:textId="77777777" w:rsidR="00962CCB" w:rsidRPr="00317A78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25, ex. 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812C7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HV: einen Radioreport über einen australischen Feiertag verstehen und analysieren;</w:t>
            </w:r>
          </w:p>
          <w:p w14:paraId="24553323" w14:textId="77777777" w:rsidR="00962CCB" w:rsidRPr="00E2602D" w:rsidRDefault="00962CCB" w:rsidP="00962CCB">
            <w:pPr>
              <w:pStyle w:val="gtext"/>
              <w:rPr>
                <w:lang w:val="de-DE"/>
              </w:rPr>
            </w:pPr>
            <w:proofErr w:type="spellStart"/>
            <w:r w:rsidRPr="002A643E">
              <w:rPr>
                <w:i/>
                <w:iCs/>
                <w:lang w:val="de-DE"/>
              </w:rPr>
              <w:t>used</w:t>
            </w:r>
            <w:proofErr w:type="spellEnd"/>
            <w:r w:rsidRPr="002A643E">
              <w:rPr>
                <w:i/>
                <w:iCs/>
                <w:lang w:val="de-DE"/>
              </w:rPr>
              <w:t xml:space="preserve"> </w:t>
            </w:r>
            <w:proofErr w:type="spellStart"/>
            <w:r w:rsidRPr="002A643E">
              <w:rPr>
                <w:i/>
                <w:iCs/>
                <w:lang w:val="de-DE"/>
              </w:rPr>
              <w:t>to</w:t>
            </w:r>
            <w:proofErr w:type="spellEnd"/>
            <w:r w:rsidRPr="002A643E">
              <w:rPr>
                <w:i/>
                <w:iCs/>
                <w:lang w:val="de-DE"/>
              </w:rPr>
              <w:t xml:space="preserve"> + </w:t>
            </w:r>
            <w:proofErr w:type="spellStart"/>
            <w:r w:rsidRPr="002A643E">
              <w:rPr>
                <w:i/>
                <w:iCs/>
                <w:lang w:val="de-DE"/>
              </w:rPr>
              <w:t>infinitive</w:t>
            </w:r>
            <w:proofErr w:type="spellEnd"/>
          </w:p>
        </w:tc>
      </w:tr>
      <w:tr w:rsidR="00962CCB" w:rsidRPr="0004209E" w14:paraId="6393A05C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8001E" w14:textId="77777777" w:rsidR="00962CCB" w:rsidRPr="0004209E" w:rsidRDefault="00962CCB" w:rsidP="00962CCB">
            <w:pPr>
              <w:pStyle w:val="gtext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FEEA3" w14:textId="77777777" w:rsidR="00962CCB" w:rsidRPr="0004209E" w:rsidRDefault="00962CCB" w:rsidP="00962CCB">
            <w:pPr>
              <w:pStyle w:val="gtext"/>
            </w:pPr>
            <w:r>
              <w:rPr>
                <w:lang w:val="de-DE"/>
              </w:rPr>
              <w:t>&lt;ex. 27&gt;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702DAE1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LV: ein Gedicht verstehen und analysieren</w:t>
            </w:r>
          </w:p>
        </w:tc>
      </w:tr>
      <w:tr w:rsidR="00962CCB" w:rsidRPr="0004209E" w14:paraId="4F03D250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1F3F" w14:textId="77777777" w:rsidR="00962CCB" w:rsidRPr="0004209E" w:rsidRDefault="00962CCB" w:rsidP="00962CCB">
            <w:pPr>
              <w:pStyle w:val="gtext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6CE2" w14:textId="77777777" w:rsidR="00962CCB" w:rsidRPr="0004209E" w:rsidRDefault="00962CCB" w:rsidP="00962CCB">
            <w:pPr>
              <w:pStyle w:val="gtext"/>
            </w:pPr>
            <w:r>
              <w:rPr>
                <w:lang w:val="de-DE"/>
              </w:rPr>
              <w:t>ex. 28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B0B18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Informationen für ein Forum ins Englische übersetzen;</w:t>
            </w:r>
          </w:p>
          <w:p w14:paraId="78256E42" w14:textId="77777777" w:rsidR="00962CCB" w:rsidRPr="00507015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einen Kurzvortrag vorbereiten und durchführen</w:t>
            </w:r>
          </w:p>
        </w:tc>
      </w:tr>
      <w:tr w:rsidR="00962CCB" w:rsidRPr="000B2267" w14:paraId="6390E46D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23AEA" w14:textId="77777777" w:rsidR="00962CCB" w:rsidRPr="0004209E" w:rsidRDefault="00962CCB" w:rsidP="00962CCB">
            <w:pPr>
              <w:pStyle w:val="gtext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86C56" w14:textId="77777777" w:rsidR="00962CCB" w:rsidRPr="000B2267" w:rsidRDefault="00962CCB" w:rsidP="00962CCB">
            <w:pPr>
              <w:pStyle w:val="gtext"/>
            </w:pPr>
            <w:r>
              <w:rPr>
                <w:lang w:val="de-DE"/>
              </w:rPr>
              <w:t>&lt;ex. 29&gt;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0D890" w14:textId="77777777" w:rsidR="00962CCB" w:rsidRPr="00507015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Ein Quiz zu Australien auf der Grundlage des in Unit 3 Gelernten verfassen</w:t>
            </w:r>
          </w:p>
        </w:tc>
      </w:tr>
      <w:tr w:rsidR="00962CCB" w:rsidRPr="000B2267" w14:paraId="5A92C59A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68C0E" w14:textId="77777777" w:rsidR="00962CCB" w:rsidRPr="000B2267" w:rsidRDefault="00962CCB" w:rsidP="00962CCB">
            <w:pPr>
              <w:pStyle w:val="gtext"/>
            </w:pPr>
            <w:r>
              <w:rPr>
                <w:lang w:val="de-DE"/>
              </w:rPr>
              <w:t>Skills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EEE81" w14:textId="77777777" w:rsidR="00962CCB" w:rsidRPr="00863EA4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08E5F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HV: einen Radioreport und dessen Struktur verstehen; sprachliche Mittel eines Radioreports erkennen</w:t>
            </w:r>
          </w:p>
        </w:tc>
      </w:tr>
      <w:tr w:rsidR="00962CCB" w:rsidRPr="000B2267" w14:paraId="779004EE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6BD86" w14:textId="77777777" w:rsidR="00962CCB" w:rsidRPr="00863EA4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1F129" w14:textId="77777777" w:rsidR="00962CCB" w:rsidRPr="00863EA4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D99BE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Ein Interview zu einem Radioreport verfassen und präsentieren</w:t>
            </w:r>
          </w:p>
        </w:tc>
      </w:tr>
      <w:tr w:rsidR="00962CCB" w:rsidRPr="000B2267" w14:paraId="6BF2A85B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68A42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1A2FA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&lt;ex.3&gt;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629E9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 xml:space="preserve">HV: einen weiteren Radioreport verstehen und mit </w:t>
            </w:r>
            <w:proofErr w:type="gramStart"/>
            <w:r>
              <w:rPr>
                <w:lang w:val="de-DE"/>
              </w:rPr>
              <w:t>dem ersten vergleichen</w:t>
            </w:r>
            <w:proofErr w:type="gramEnd"/>
            <w:r>
              <w:rPr>
                <w:lang w:val="de-DE"/>
              </w:rPr>
              <w:t xml:space="preserve">; die </w:t>
            </w:r>
            <w:proofErr w:type="spellStart"/>
            <w:r>
              <w:rPr>
                <w:lang w:val="de-DE"/>
              </w:rPr>
              <w:t>Vor-und</w:t>
            </w:r>
            <w:proofErr w:type="spellEnd"/>
            <w:r>
              <w:rPr>
                <w:lang w:val="de-DE"/>
              </w:rPr>
              <w:t xml:space="preserve"> Nachteile beider Beiträge herausarbeiten</w:t>
            </w:r>
          </w:p>
        </w:tc>
      </w:tr>
      <w:tr w:rsidR="00962CCB" w:rsidRPr="000B2267" w14:paraId="0E6A2478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BFB5C49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 xml:space="preserve">Unit </w:t>
            </w:r>
            <w:proofErr w:type="spellStart"/>
            <w:r>
              <w:rPr>
                <w:lang w:val="de-DE"/>
              </w:rPr>
              <w:t>task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E0FEA69" w14:textId="77777777" w:rsidR="00962CCB" w:rsidRDefault="00962CCB" w:rsidP="00962CCB">
            <w:pPr>
              <w:pStyle w:val="gtext"/>
              <w:rPr>
                <w:lang w:val="de-DE"/>
              </w:rPr>
            </w:pPr>
            <w:proofErr w:type="spellStart"/>
            <w:r>
              <w:rPr>
                <w:lang w:val="de-DE"/>
              </w:rPr>
              <w:t>Step</w:t>
            </w:r>
            <w:proofErr w:type="spellEnd"/>
            <w:r>
              <w:rPr>
                <w:lang w:val="de-DE"/>
              </w:rPr>
              <w:t xml:space="preserve"> 1-2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3A079B7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Einen eigenen Radioreport erarbeiten, vorbereiten, aufnehmen und präsentieren.</w:t>
            </w:r>
          </w:p>
        </w:tc>
      </w:tr>
      <w:tr w:rsidR="00962CCB" w:rsidRPr="000B2267" w14:paraId="300D5740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8C231B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A4C43E2" w14:textId="77777777" w:rsidR="00962CCB" w:rsidRDefault="00962CCB" w:rsidP="00962CCB">
            <w:pPr>
              <w:pStyle w:val="gtext"/>
              <w:rPr>
                <w:lang w:val="de-DE"/>
              </w:rPr>
            </w:pPr>
            <w:proofErr w:type="spellStart"/>
            <w:r>
              <w:rPr>
                <w:lang w:val="de-DE"/>
              </w:rPr>
              <w:t>Step</w:t>
            </w:r>
            <w:proofErr w:type="spellEnd"/>
            <w:r>
              <w:rPr>
                <w:lang w:val="de-DE"/>
              </w:rPr>
              <w:t xml:space="preserve"> 3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AD532DF" w14:textId="77777777" w:rsidR="00962CCB" w:rsidRDefault="00962CCB" w:rsidP="00962CCB">
            <w:pPr>
              <w:pStyle w:val="gtext"/>
              <w:rPr>
                <w:lang w:val="de-DE"/>
              </w:rPr>
            </w:pPr>
          </w:p>
        </w:tc>
      </w:tr>
      <w:tr w:rsidR="00962CCB" w:rsidRPr="000B2267" w14:paraId="7180A935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C8371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3ED8AE2" w14:textId="77777777" w:rsidR="00962CCB" w:rsidRDefault="00962CCB" w:rsidP="00962CCB">
            <w:pPr>
              <w:pStyle w:val="gtext"/>
              <w:rPr>
                <w:lang w:val="de-DE"/>
              </w:rPr>
            </w:pPr>
            <w:proofErr w:type="spellStart"/>
            <w:r>
              <w:rPr>
                <w:lang w:val="de-DE"/>
              </w:rPr>
              <w:t>Step</w:t>
            </w:r>
            <w:proofErr w:type="spellEnd"/>
            <w:r>
              <w:rPr>
                <w:lang w:val="de-DE"/>
              </w:rPr>
              <w:t xml:space="preserve"> 4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AF5C482" w14:textId="77777777" w:rsidR="00962CCB" w:rsidRDefault="00962CCB" w:rsidP="00962CCB">
            <w:pPr>
              <w:pStyle w:val="gtext"/>
              <w:rPr>
                <w:lang w:val="de-DE"/>
              </w:rPr>
            </w:pPr>
          </w:p>
        </w:tc>
      </w:tr>
      <w:tr w:rsidR="00962CCB" w:rsidRPr="000B2267" w14:paraId="10986A73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C3FA3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E4664BD" w14:textId="77777777" w:rsidR="00962CCB" w:rsidRDefault="00962CCB" w:rsidP="00962CCB">
            <w:pPr>
              <w:pStyle w:val="gtext"/>
              <w:rPr>
                <w:lang w:val="de-DE"/>
              </w:rPr>
            </w:pPr>
            <w:proofErr w:type="spellStart"/>
            <w:r>
              <w:rPr>
                <w:lang w:val="de-DE"/>
              </w:rPr>
              <w:t>Step</w:t>
            </w:r>
            <w:proofErr w:type="spellEnd"/>
            <w:r>
              <w:rPr>
                <w:lang w:val="de-DE"/>
              </w:rPr>
              <w:t xml:space="preserve"> 5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38D17" w14:textId="77777777" w:rsidR="00962CCB" w:rsidRDefault="00962CCB" w:rsidP="00962CCB">
            <w:pPr>
              <w:pStyle w:val="gtext"/>
              <w:rPr>
                <w:lang w:val="de-DE"/>
              </w:rPr>
            </w:pPr>
          </w:p>
        </w:tc>
      </w:tr>
      <w:tr w:rsidR="00962CCB" w:rsidRPr="000B2267" w14:paraId="712E430B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3D3CA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Story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AB2FD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“</w:t>
            </w:r>
            <w:proofErr w:type="spellStart"/>
            <w:r>
              <w:rPr>
                <w:lang w:val="de-DE"/>
              </w:rPr>
              <w:t>Nona</w:t>
            </w:r>
            <w:proofErr w:type="spellEnd"/>
            <w:r>
              <w:rPr>
                <w:lang w:val="de-DE"/>
              </w:rPr>
              <w:t xml:space="preserve"> and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>“ ex.1-2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162F6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LV; über eine Geschichte genderspezifisch sprechen; die Geschichte in Sinnabschnitte unterteilen und zusammenfassen</w:t>
            </w:r>
          </w:p>
        </w:tc>
      </w:tr>
      <w:tr w:rsidR="00962CCB" w:rsidRPr="000B2267" w14:paraId="32297B0E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8571E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C00BF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589EF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Den Inhalt der Geschichte auf die eigene Lebenswirklichkeit beziehen, reflektieren und bewerten</w:t>
            </w:r>
          </w:p>
        </w:tc>
      </w:tr>
      <w:tr w:rsidR="00962CCB" w:rsidRPr="000B2267" w14:paraId="1E9AF9E3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89E85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FE16B" w14:textId="01C7DEB3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4a) - b)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7A03B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Eine Charakterisierung zu einer fiktiven Person verfassen und bewerten</w:t>
            </w:r>
          </w:p>
        </w:tc>
      </w:tr>
      <w:tr w:rsidR="00962CCB" w:rsidRPr="000B2267" w14:paraId="690FA4CB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09D0B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D6EB4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4c)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CCE9F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Ein Rollenspielt zum Text vorbereiten und durchführen</w:t>
            </w:r>
          </w:p>
        </w:tc>
      </w:tr>
      <w:tr w:rsidR="00962CCB" w:rsidRPr="000B2267" w14:paraId="272220B7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665E4" w14:textId="77777777" w:rsidR="00962CCB" w:rsidRPr="000B2267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E86B6" w14:textId="6C2DA54D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&lt;ex. 5a) - b)&gt;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2BBFA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Kreatives Schreiben: eine Fortsetzung zur Geschichte schreiben und präsentieren</w:t>
            </w:r>
          </w:p>
        </w:tc>
      </w:tr>
      <w:tr w:rsidR="00962CCB" w:rsidRPr="00B80494" w14:paraId="41C64B9D" w14:textId="77777777" w:rsidTr="00962CCB">
        <w:trPr>
          <w:trHeight w:val="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D346" w14:textId="77777777" w:rsidR="00962CCB" w:rsidRPr="00B80494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03D4FB4" w14:textId="77777777" w:rsidR="00962CCB" w:rsidRPr="00B80494" w:rsidRDefault="00962CCB" w:rsidP="00962CCB">
            <w:pPr>
              <w:pStyle w:val="gtext"/>
              <w:rPr>
                <w:lang w:val="de-DE"/>
              </w:rPr>
            </w:pPr>
            <w:r w:rsidRPr="00B80494">
              <w:rPr>
                <w:lang w:val="de-DE"/>
              </w:rPr>
              <w:t>ex. 5c)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2767CF" w14:textId="77777777" w:rsidR="00962CCB" w:rsidRPr="00B80494" w:rsidRDefault="00962CCB" w:rsidP="00962CCB">
            <w:pPr>
              <w:pStyle w:val="gtext"/>
              <w:rPr>
                <w:lang w:val="de-DE"/>
              </w:rPr>
            </w:pPr>
            <w:r w:rsidRPr="00B80494">
              <w:rPr>
                <w:lang w:val="de-DE"/>
              </w:rPr>
              <w:t>Die Ganzschrift lesen und den eigenen Text mit dem Original vergleichen</w:t>
            </w:r>
          </w:p>
        </w:tc>
      </w:tr>
    </w:tbl>
    <w:p w14:paraId="5D960358" w14:textId="6E1D31C6" w:rsidR="00F43ACD" w:rsidRDefault="00F43ACD"/>
    <w:tbl>
      <w:tblPr>
        <w:tblW w:w="9340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40"/>
      </w:tblGrid>
      <w:tr w:rsidR="00962CCB" w:rsidRPr="00376B96" w14:paraId="18606FB6" w14:textId="77777777" w:rsidTr="00962CCB">
        <w:trPr>
          <w:trHeight w:val="401"/>
        </w:trPr>
        <w:tc>
          <w:tcPr>
            <w:tcW w:w="9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C788A08" w14:textId="77777777" w:rsidR="00962CCB" w:rsidRPr="005E265D" w:rsidRDefault="00962CCB" w:rsidP="00962CCB">
            <w:pPr>
              <w:pStyle w:val="gtitelaufgabe"/>
              <w:rPr>
                <w:lang w:val="de-DE"/>
              </w:rPr>
            </w:pPr>
            <w:r w:rsidRPr="00F87DF3">
              <w:rPr>
                <w:lang w:val="de-DE"/>
              </w:rPr>
              <w:t>&lt;Rev</w:t>
            </w:r>
            <w:r>
              <w:rPr>
                <w:lang w:val="de-DE"/>
              </w:rPr>
              <w:t>ision C&gt;</w:t>
            </w:r>
          </w:p>
          <w:p w14:paraId="17544ED1" w14:textId="77777777" w:rsidR="00962CCB" w:rsidRPr="004053BE" w:rsidRDefault="00962CCB" w:rsidP="00962CCB">
            <w:pPr>
              <w:pStyle w:val="gtext"/>
              <w:rPr>
                <w:b/>
                <w:lang w:val="de-DE"/>
              </w:rPr>
            </w:pPr>
            <w:r w:rsidRPr="00D464B2">
              <w:rPr>
                <w:lang w:val="de-DE"/>
              </w:rPr>
              <w:t xml:space="preserve">Die S wiederholen und festigen auf </w:t>
            </w:r>
            <w:r>
              <w:rPr>
                <w:lang w:val="de-DE"/>
              </w:rPr>
              <w:t>drei</w:t>
            </w:r>
            <w:r w:rsidRPr="00D464B2">
              <w:rPr>
                <w:lang w:val="de-DE"/>
              </w:rPr>
              <w:t xml:space="preserve"> fakultativen Dop</w:t>
            </w:r>
            <w:r>
              <w:rPr>
                <w:lang w:val="de-DE"/>
              </w:rPr>
              <w:t>pelseiten die Inhalte aus Unit 3</w:t>
            </w:r>
            <w:r w:rsidRPr="00D464B2">
              <w:rPr>
                <w:lang w:val="de-DE"/>
              </w:rPr>
              <w:t>.</w:t>
            </w:r>
          </w:p>
        </w:tc>
      </w:tr>
    </w:tbl>
    <w:p w14:paraId="46AA4D0B" w14:textId="77777777" w:rsidR="00962CCB" w:rsidRPr="00D67A48" w:rsidRDefault="00962CCB" w:rsidP="00962CCB">
      <w:pPr>
        <w:spacing w:after="0"/>
        <w:rPr>
          <w:sz w:val="6"/>
          <w:szCs w:val="6"/>
        </w:rPr>
      </w:pPr>
    </w:p>
    <w:tbl>
      <w:tblPr>
        <w:tblW w:w="9340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4"/>
        <w:gridCol w:w="2835"/>
        <w:gridCol w:w="4471"/>
      </w:tblGrid>
      <w:tr w:rsidR="00962CCB" w:rsidRPr="00962CCB" w14:paraId="481452B7" w14:textId="77777777" w:rsidTr="00962CCB">
        <w:trPr>
          <w:trHeight w:val="401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0856C43" w14:textId="77777777" w:rsidR="00962CCB" w:rsidRPr="00962CCB" w:rsidRDefault="00962CCB" w:rsidP="00962CCB">
            <w:pPr>
              <w:rPr>
                <w:b/>
                <w:lang w:val="en-US"/>
              </w:rPr>
            </w:pPr>
            <w:proofErr w:type="spellStart"/>
            <w:r w:rsidRPr="00962CCB">
              <w:rPr>
                <w:b/>
                <w:lang w:val="en-GB"/>
              </w:rPr>
              <w:t>Lektionsteil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99733A8" w14:textId="77777777" w:rsidR="00962CCB" w:rsidRPr="00962CCB" w:rsidRDefault="00962CCB" w:rsidP="00962CCB">
            <w:pPr>
              <w:rPr>
                <w:b/>
                <w:lang w:val="en-US"/>
              </w:rPr>
            </w:pPr>
            <w:proofErr w:type="spellStart"/>
            <w:r w:rsidRPr="00962CCB">
              <w:rPr>
                <w:b/>
                <w:lang w:val="en-US"/>
              </w:rPr>
              <w:t>Aufgaben</w:t>
            </w:r>
            <w:proofErr w:type="spellEnd"/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8A5B4C2" w14:textId="77777777" w:rsidR="00962CCB" w:rsidRPr="00962CCB" w:rsidRDefault="00962CCB" w:rsidP="00962CCB">
            <w:pPr>
              <w:rPr>
                <w:b/>
                <w:lang w:val="en-US"/>
              </w:rPr>
            </w:pPr>
            <w:proofErr w:type="spellStart"/>
            <w:r w:rsidRPr="00962CCB">
              <w:rPr>
                <w:b/>
                <w:lang w:val="en-US"/>
              </w:rPr>
              <w:t>Inhalte</w:t>
            </w:r>
            <w:proofErr w:type="spellEnd"/>
          </w:p>
        </w:tc>
      </w:tr>
      <w:tr w:rsidR="00962CCB" w:rsidRPr="00962CCB" w14:paraId="43F563A2" w14:textId="77777777" w:rsidTr="00962CCB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600F5" w14:textId="77777777" w:rsidR="00962CCB" w:rsidRPr="00962CCB" w:rsidRDefault="00962CCB" w:rsidP="00962CC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FA5F9" w14:textId="3FF77FEC" w:rsidR="00962CCB" w:rsidRPr="00962CCB" w:rsidRDefault="00962CCB" w:rsidP="00962CCB">
            <w:pPr>
              <w:rPr>
                <w:lang w:val="en-US"/>
              </w:rPr>
            </w:pPr>
            <w:r w:rsidRPr="00962CCB">
              <w:rPr>
                <w:lang w:val="en-US"/>
              </w:rPr>
              <w:t>&lt;ex. 1-1</w:t>
            </w:r>
            <w:r>
              <w:rPr>
                <w:lang w:val="en-US"/>
              </w:rPr>
              <w:t>3</w:t>
            </w:r>
            <w:r w:rsidRPr="00962CCB">
              <w:rPr>
                <w:lang w:val="en-US"/>
              </w:rPr>
              <w:t>&gt;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F1BAD" w14:textId="56345317" w:rsidR="00962CCB" w:rsidRPr="00962CCB" w:rsidRDefault="00962CCB" w:rsidP="00962CCB">
            <w:pPr>
              <w:rPr>
                <w:lang w:val="en-GB"/>
              </w:rPr>
            </w:pPr>
            <w:proofErr w:type="spellStart"/>
            <w:r w:rsidRPr="00962CCB">
              <w:rPr>
                <w:lang w:val="en-GB"/>
              </w:rPr>
              <w:t>Wiederholung</w:t>
            </w:r>
            <w:proofErr w:type="spellEnd"/>
            <w:r w:rsidRPr="00962CCB">
              <w:rPr>
                <w:lang w:val="en-GB"/>
              </w:rPr>
              <w:t xml:space="preserve"> der </w:t>
            </w:r>
            <w:proofErr w:type="spellStart"/>
            <w:r w:rsidRPr="00962CCB">
              <w:rPr>
                <w:lang w:val="en-GB"/>
              </w:rPr>
              <w:t>Inhalte</w:t>
            </w:r>
            <w:proofErr w:type="spellEnd"/>
            <w:r w:rsidRPr="00962CCB">
              <w:rPr>
                <w:lang w:val="en-GB"/>
              </w:rPr>
              <w:t xml:space="preserve"> </w:t>
            </w:r>
            <w:proofErr w:type="spellStart"/>
            <w:r w:rsidRPr="00962CCB">
              <w:rPr>
                <w:lang w:val="en-GB"/>
              </w:rPr>
              <w:t>aus</w:t>
            </w:r>
            <w:proofErr w:type="spellEnd"/>
            <w:r w:rsidRPr="00962CCB">
              <w:rPr>
                <w:lang w:val="en-GB"/>
              </w:rPr>
              <w:t xml:space="preserve"> Unit </w:t>
            </w:r>
            <w:r>
              <w:rPr>
                <w:lang w:val="en-GB"/>
              </w:rPr>
              <w:t>3</w:t>
            </w:r>
          </w:p>
        </w:tc>
      </w:tr>
    </w:tbl>
    <w:p w14:paraId="585F4474" w14:textId="77777777" w:rsidR="00962CCB" w:rsidRDefault="00962CCB"/>
    <w:tbl>
      <w:tblPr>
        <w:tblW w:w="9340" w:type="dxa"/>
        <w:tblInd w:w="-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40"/>
      </w:tblGrid>
      <w:tr w:rsidR="00962CCB" w:rsidRPr="00376B96" w14:paraId="06EFF15B" w14:textId="77777777" w:rsidTr="00962CCB">
        <w:trPr>
          <w:trHeight w:val="437"/>
        </w:trPr>
        <w:tc>
          <w:tcPr>
            <w:tcW w:w="9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BAEF8EA" w14:textId="77777777" w:rsidR="00962CCB" w:rsidRPr="004A5A0C" w:rsidRDefault="00962CCB" w:rsidP="00962CCB">
            <w:pPr>
              <w:pStyle w:val="gtitelaufgabe"/>
              <w:rPr>
                <w:lang w:val="de-DE"/>
              </w:rPr>
            </w:pPr>
            <w:r>
              <w:rPr>
                <w:lang w:val="de-DE"/>
              </w:rPr>
              <w:t>Text smart 2</w:t>
            </w:r>
            <w:r w:rsidRPr="004A5A0C">
              <w:rPr>
                <w:lang w:val="de-DE"/>
              </w:rPr>
              <w:t xml:space="preserve">: </w:t>
            </w:r>
            <w:r>
              <w:rPr>
                <w:lang w:val="de-DE"/>
              </w:rPr>
              <w:t xml:space="preserve">A </w:t>
            </w:r>
            <w:proofErr w:type="spellStart"/>
            <w:r>
              <w:rPr>
                <w:lang w:val="de-DE"/>
              </w:rPr>
              <w:t>short</w:t>
            </w:r>
            <w:proofErr w:type="spellEnd"/>
            <w:r>
              <w:rPr>
                <w:lang w:val="de-DE"/>
              </w:rPr>
              <w:t xml:space="preserve"> film</w:t>
            </w:r>
          </w:p>
          <w:p w14:paraId="228FEFD1" w14:textId="77777777" w:rsidR="00962CCB" w:rsidRPr="00985337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Die S lernen grundlegende filmische Mittel kennen und welchen Effekt diese auf den Zuschauer haben. Sie sehen und verstehen Ausschnitte eines musikalischen Films mit humoristischen Elementen.</w:t>
            </w:r>
          </w:p>
        </w:tc>
      </w:tr>
    </w:tbl>
    <w:p w14:paraId="3E0AEE06" w14:textId="77777777" w:rsidR="00962CCB" w:rsidRPr="00D67A48" w:rsidRDefault="00962CCB" w:rsidP="00962CCB">
      <w:pPr>
        <w:spacing w:after="0"/>
        <w:rPr>
          <w:sz w:val="6"/>
          <w:szCs w:val="6"/>
        </w:rPr>
      </w:pPr>
    </w:p>
    <w:tbl>
      <w:tblPr>
        <w:tblW w:w="93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9"/>
        <w:gridCol w:w="2835"/>
        <w:gridCol w:w="4536"/>
      </w:tblGrid>
      <w:tr w:rsidR="00962CCB" w:rsidRPr="00376B96" w14:paraId="274E2148" w14:textId="77777777" w:rsidTr="00962CCB">
        <w:trPr>
          <w:cantSplit/>
          <w:trHeight w:val="526"/>
          <w:tblHeader/>
        </w:trPr>
        <w:tc>
          <w:tcPr>
            <w:tcW w:w="1969" w:type="dxa"/>
            <w:shd w:val="clear" w:color="auto" w:fill="E0E0E0"/>
            <w:vAlign w:val="center"/>
          </w:tcPr>
          <w:p w14:paraId="5659F834" w14:textId="77777777" w:rsidR="00962CCB" w:rsidRPr="008F73CB" w:rsidRDefault="00962CCB" w:rsidP="00962CCB">
            <w:pPr>
              <w:pStyle w:val="gtext"/>
              <w:rPr>
                <w:b/>
                <w:lang w:val="de-DE"/>
              </w:rPr>
            </w:pPr>
            <w:proofErr w:type="spellStart"/>
            <w:r w:rsidRPr="006808DF">
              <w:rPr>
                <w:b/>
                <w:lang w:val="de-DE"/>
              </w:rPr>
              <w:lastRenderedPageBreak/>
              <w:t>Lektionsteil</w:t>
            </w:r>
            <w:proofErr w:type="spellEnd"/>
          </w:p>
        </w:tc>
        <w:tc>
          <w:tcPr>
            <w:tcW w:w="2835" w:type="dxa"/>
            <w:shd w:val="clear" w:color="auto" w:fill="E0E0E0"/>
            <w:vAlign w:val="center"/>
          </w:tcPr>
          <w:p w14:paraId="4548A640" w14:textId="77777777" w:rsidR="00962CCB" w:rsidRPr="008F73CB" w:rsidRDefault="00962CCB" w:rsidP="00962CCB">
            <w:pPr>
              <w:pStyle w:val="gtext"/>
              <w:rPr>
                <w:b/>
                <w:lang w:val="de-DE"/>
              </w:rPr>
            </w:pPr>
            <w:r w:rsidRPr="008F73CB">
              <w:rPr>
                <w:b/>
                <w:lang w:val="de-DE"/>
              </w:rPr>
              <w:t>Aufgaben</w:t>
            </w:r>
          </w:p>
        </w:tc>
        <w:tc>
          <w:tcPr>
            <w:tcW w:w="4536" w:type="dxa"/>
            <w:shd w:val="clear" w:color="auto" w:fill="E0E0E0"/>
            <w:vAlign w:val="center"/>
          </w:tcPr>
          <w:p w14:paraId="0F1EAFE2" w14:textId="77777777" w:rsidR="00962CCB" w:rsidRPr="008F73CB" w:rsidRDefault="00962CCB" w:rsidP="00962CCB">
            <w:pPr>
              <w:pStyle w:val="gtext"/>
              <w:rPr>
                <w:b/>
                <w:lang w:val="de-DE"/>
              </w:rPr>
            </w:pPr>
            <w:r w:rsidRPr="008F73CB">
              <w:rPr>
                <w:b/>
                <w:lang w:val="de-DE"/>
              </w:rPr>
              <w:t>Inhalte</w:t>
            </w:r>
          </w:p>
        </w:tc>
      </w:tr>
      <w:tr w:rsidR="00962CCB" w:rsidRPr="00376B96" w14:paraId="0BA7AC2E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40B59329" w14:textId="77777777" w:rsidR="00962CCB" w:rsidRPr="005E265D" w:rsidRDefault="00962CCB" w:rsidP="00962CCB">
            <w:pPr>
              <w:pStyle w:val="gtext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Introduction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CCC241B" w14:textId="77777777" w:rsidR="00962CCB" w:rsidRPr="005E265D" w:rsidRDefault="00962CCB" w:rsidP="00962CCB">
            <w:pPr>
              <w:pStyle w:val="gtext"/>
              <w:rPr>
                <w:lang w:val="en-US"/>
              </w:rPr>
            </w:pPr>
            <w:r>
              <w:rPr>
                <w:lang w:val="en-US"/>
              </w:rPr>
              <w:t>ex. 1, ex. 2a)</w:t>
            </w:r>
          </w:p>
        </w:tc>
        <w:tc>
          <w:tcPr>
            <w:tcW w:w="4536" w:type="dxa"/>
            <w:shd w:val="clear" w:color="auto" w:fill="auto"/>
          </w:tcPr>
          <w:p w14:paraId="4E91F84C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In Gruppen über die Motivation sprechen, einen bestimmten Film anzuschauen;</w:t>
            </w:r>
          </w:p>
          <w:p w14:paraId="50EF694E" w14:textId="77777777" w:rsidR="00962CCB" w:rsidRPr="005E265D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mit Hilfe eines Clusters filmsprachliche Mittel erarbeiten und diese auf Postern präsentieren</w:t>
            </w:r>
          </w:p>
        </w:tc>
      </w:tr>
      <w:tr w:rsidR="00962CCB" w:rsidRPr="003552A4" w14:paraId="4971DFAF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46B3C6AD" w14:textId="77777777" w:rsidR="00962CCB" w:rsidRPr="005E265D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30AAAD77" w14:textId="77777777" w:rsidR="00962CCB" w:rsidRDefault="00962CCB" w:rsidP="00962CCB">
            <w:pPr>
              <w:pStyle w:val="gtext"/>
              <w:rPr>
                <w:lang w:val="en-US"/>
              </w:rPr>
            </w:pPr>
            <w:r>
              <w:rPr>
                <w:lang w:val="en-US"/>
              </w:rPr>
              <w:t>&lt;ex. 2b)&gt;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1ECD6A40" w14:textId="77777777" w:rsidR="00962CCB" w:rsidRPr="00507015" w:rsidRDefault="00962CCB" w:rsidP="00962CCB">
            <w:pPr>
              <w:pStyle w:val="gtext"/>
              <w:rPr>
                <w:lang w:val="de-DE"/>
              </w:rPr>
            </w:pPr>
            <w:proofErr w:type="gramStart"/>
            <w:r w:rsidRPr="00507015">
              <w:rPr>
                <w:lang w:val="de-DE"/>
              </w:rPr>
              <w:t xml:space="preserve">Einen </w:t>
            </w:r>
            <w:r>
              <w:rPr>
                <w:lang w:val="de-DE"/>
              </w:rPr>
              <w:t>Glossar</w:t>
            </w:r>
            <w:proofErr w:type="gramEnd"/>
            <w:r>
              <w:rPr>
                <w:lang w:val="de-DE"/>
              </w:rPr>
              <w:t xml:space="preserve"> zur Filmsprache anlegen</w:t>
            </w:r>
          </w:p>
        </w:tc>
      </w:tr>
      <w:tr w:rsidR="00962CCB" w:rsidRPr="003552A4" w14:paraId="4DF4CFC6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50D020E8" w14:textId="77777777" w:rsidR="00962CCB" w:rsidRPr="003552A4" w:rsidRDefault="00962CCB" w:rsidP="00962CCB">
            <w:pPr>
              <w:pStyle w:val="gtext"/>
            </w:pPr>
            <w:r>
              <w:t>Station 1</w:t>
            </w:r>
          </w:p>
        </w:tc>
        <w:tc>
          <w:tcPr>
            <w:tcW w:w="2835" w:type="dxa"/>
            <w:shd w:val="clear" w:color="auto" w:fill="auto"/>
          </w:tcPr>
          <w:p w14:paraId="066B0D7E" w14:textId="77777777" w:rsidR="00962CCB" w:rsidRDefault="00962CCB" w:rsidP="00962CCB">
            <w:pPr>
              <w:pStyle w:val="gtext"/>
              <w:rPr>
                <w:lang w:val="en-US"/>
              </w:rPr>
            </w:pPr>
            <w:r>
              <w:rPr>
                <w:lang w:val="en-US"/>
              </w:rPr>
              <w:t>ex. 3-4</w:t>
            </w:r>
          </w:p>
        </w:tc>
        <w:tc>
          <w:tcPr>
            <w:tcW w:w="4536" w:type="dxa"/>
            <w:shd w:val="clear" w:color="auto" w:fill="auto"/>
          </w:tcPr>
          <w:p w14:paraId="53F14435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 xml:space="preserve">Anhand von </w:t>
            </w:r>
            <w:r w:rsidRPr="00797294">
              <w:rPr>
                <w:i/>
                <w:iCs/>
                <w:lang w:val="de-DE"/>
              </w:rPr>
              <w:t xml:space="preserve">film </w:t>
            </w:r>
            <w:proofErr w:type="spellStart"/>
            <w:r w:rsidRPr="00797294">
              <w:rPr>
                <w:i/>
                <w:iCs/>
                <w:lang w:val="de-DE"/>
              </w:rPr>
              <w:t>stills</w:t>
            </w:r>
            <w:proofErr w:type="spellEnd"/>
            <w:r>
              <w:rPr>
                <w:lang w:val="de-DE"/>
              </w:rPr>
              <w:t xml:space="preserve"> Überlegungen zu Charakteren, Handlung und Ort </w:t>
            </w:r>
            <w:proofErr w:type="gramStart"/>
            <w:r>
              <w:rPr>
                <w:lang w:val="de-DE"/>
              </w:rPr>
              <w:t>eines Film</w:t>
            </w:r>
            <w:proofErr w:type="gramEnd"/>
            <w:r>
              <w:rPr>
                <w:lang w:val="de-DE"/>
              </w:rPr>
              <w:t xml:space="preserve"> anstellen;</w:t>
            </w:r>
          </w:p>
          <w:p w14:paraId="69D29040" w14:textId="77777777" w:rsidR="00962CCB" w:rsidRPr="003552A4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unangenehme Situationen in einem Film identifizieren und sich in Filmcharaktere hineinversetzen; eigene unangenehme, peinliche Situationen reflektieren und bewerten</w:t>
            </w:r>
          </w:p>
        </w:tc>
      </w:tr>
      <w:tr w:rsidR="00962CCB" w:rsidRPr="0043614F" w14:paraId="09028C44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285B17CD" w14:textId="77777777" w:rsidR="00962CCB" w:rsidRPr="003552A4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0672B1C5" w14:textId="77777777" w:rsidR="00962CCB" w:rsidRDefault="00962CCB" w:rsidP="00962CCB">
            <w:pPr>
              <w:pStyle w:val="gtext"/>
              <w:rPr>
                <w:lang w:val="en-US"/>
              </w:rPr>
            </w:pPr>
            <w:r>
              <w:rPr>
                <w:lang w:val="en-US"/>
              </w:rPr>
              <w:t>ex. 5-6</w:t>
            </w:r>
          </w:p>
        </w:tc>
        <w:tc>
          <w:tcPr>
            <w:tcW w:w="4536" w:type="dxa"/>
            <w:shd w:val="clear" w:color="auto" w:fill="auto"/>
          </w:tcPr>
          <w:p w14:paraId="791A8238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Eine Filmszene anschauen und analysieren; Übertreibungen als filmisches Mittel der Satire erkennen und verstehen; handlungstreibende Motive eines Charakters analysieren</w:t>
            </w:r>
          </w:p>
        </w:tc>
      </w:tr>
      <w:tr w:rsidR="00962CCB" w:rsidRPr="0043614F" w14:paraId="61F08A7C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72C11D29" w14:textId="77777777" w:rsidR="00962CCB" w:rsidRPr="003552A4" w:rsidRDefault="00962CCB" w:rsidP="00962CCB">
            <w:pPr>
              <w:pStyle w:val="gtext"/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</w:tcPr>
          <w:p w14:paraId="15416137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7</w:t>
            </w:r>
          </w:p>
        </w:tc>
        <w:tc>
          <w:tcPr>
            <w:tcW w:w="4536" w:type="dxa"/>
            <w:shd w:val="clear" w:color="auto" w:fill="auto"/>
          </w:tcPr>
          <w:p w14:paraId="083B31C2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Die Intention eines Filmausschnittes / eines Filmes erarbeiten</w:t>
            </w:r>
          </w:p>
        </w:tc>
      </w:tr>
      <w:tr w:rsidR="00962CCB" w:rsidRPr="0043614F" w14:paraId="5F4DB418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2C5D6335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Station 2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</w:tcPr>
          <w:p w14:paraId="2852D09F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8-9</w:t>
            </w:r>
          </w:p>
        </w:tc>
        <w:tc>
          <w:tcPr>
            <w:tcW w:w="4536" w:type="dxa"/>
            <w:shd w:val="clear" w:color="auto" w:fill="auto"/>
          </w:tcPr>
          <w:p w14:paraId="0C1A331D" w14:textId="77777777" w:rsidR="00962CCB" w:rsidRDefault="00962CCB" w:rsidP="00962CCB">
            <w:pPr>
              <w:pStyle w:val="gtext"/>
              <w:rPr>
                <w:iCs/>
                <w:lang w:val="de-DE"/>
              </w:rPr>
            </w:pPr>
            <w:r>
              <w:rPr>
                <w:lang w:val="de-DE"/>
              </w:rPr>
              <w:t>Über Jugendfilme sprechen (</w:t>
            </w:r>
            <w:r w:rsidRPr="00C32A5F">
              <w:rPr>
                <w:i/>
                <w:iCs/>
                <w:lang w:val="de-DE"/>
              </w:rPr>
              <w:t xml:space="preserve">light </w:t>
            </w:r>
            <w:proofErr w:type="spellStart"/>
            <w:r w:rsidRPr="00C32A5F">
              <w:rPr>
                <w:i/>
                <w:iCs/>
                <w:lang w:val="de-DE"/>
              </w:rPr>
              <w:t>entertainment</w:t>
            </w:r>
            <w:proofErr w:type="spellEnd"/>
            <w:r>
              <w:rPr>
                <w:iCs/>
                <w:lang w:val="de-DE"/>
              </w:rPr>
              <w:t>); Elemente eines Films erkennen und auf ihre Wirksamkeit überprüfen;</w:t>
            </w:r>
          </w:p>
          <w:p w14:paraId="6427A0B9" w14:textId="77777777" w:rsidR="00962CCB" w:rsidRPr="00C32A5F" w:rsidRDefault="00962CCB" w:rsidP="00962CCB">
            <w:pPr>
              <w:pStyle w:val="gtext"/>
              <w:rPr>
                <w:lang w:val="de-DE"/>
              </w:rPr>
            </w:pPr>
            <w:r>
              <w:rPr>
                <w:iCs/>
                <w:lang w:val="de-DE"/>
              </w:rPr>
              <w:t>die Wirkung von Musik in unterschiedlichen Szenen eines Films untersuchen und vergleichen; Wirkung eines Liedtextes in gesungener und gesprochener Variante vergleichen</w:t>
            </w:r>
          </w:p>
        </w:tc>
      </w:tr>
      <w:tr w:rsidR="00962CCB" w:rsidRPr="0043614F" w14:paraId="753B104A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161916AA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6C41C694" w14:textId="5C46078A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10a) - c)</w:t>
            </w:r>
          </w:p>
        </w:tc>
        <w:tc>
          <w:tcPr>
            <w:tcW w:w="4536" w:type="dxa"/>
            <w:shd w:val="clear" w:color="auto" w:fill="auto"/>
          </w:tcPr>
          <w:p w14:paraId="326C0651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 xml:space="preserve">Mimik als gestalterisches Mittel erarbeiten; anhand von </w:t>
            </w:r>
            <w:r w:rsidRPr="00ED11BC">
              <w:rPr>
                <w:i/>
                <w:iCs/>
                <w:lang w:val="de-DE"/>
              </w:rPr>
              <w:t xml:space="preserve">film </w:t>
            </w:r>
            <w:proofErr w:type="spellStart"/>
            <w:r w:rsidRPr="00ED11BC">
              <w:rPr>
                <w:i/>
                <w:iCs/>
                <w:lang w:val="de-DE"/>
              </w:rPr>
              <w:t>stills</w:t>
            </w:r>
            <w:proofErr w:type="spellEnd"/>
            <w:r>
              <w:rPr>
                <w:lang w:val="de-DE"/>
              </w:rPr>
              <w:t xml:space="preserve"> dessen Wirkung analysieren</w:t>
            </w:r>
          </w:p>
        </w:tc>
      </w:tr>
      <w:tr w:rsidR="00962CCB" w:rsidRPr="0043614F" w14:paraId="5752F630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18EBD408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57754939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10d)</w:t>
            </w:r>
          </w:p>
        </w:tc>
        <w:tc>
          <w:tcPr>
            <w:tcW w:w="4536" w:type="dxa"/>
            <w:shd w:val="clear" w:color="auto" w:fill="auto"/>
          </w:tcPr>
          <w:p w14:paraId="4986E6D9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Mimik und deren Wirkung eigenständig und spielerisch ausprobieren</w:t>
            </w:r>
          </w:p>
        </w:tc>
      </w:tr>
      <w:tr w:rsidR="00962CCB" w:rsidRPr="0043614F" w14:paraId="02C4BCED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1D8B92FC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27DF38A9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11</w:t>
            </w:r>
          </w:p>
        </w:tc>
        <w:tc>
          <w:tcPr>
            <w:tcW w:w="4536" w:type="dxa"/>
            <w:shd w:val="clear" w:color="auto" w:fill="auto"/>
          </w:tcPr>
          <w:p w14:paraId="398D74C0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Kamerapositionen und ihre Wirkung untersuchen; Kamerapositionen bewerten</w:t>
            </w:r>
          </w:p>
        </w:tc>
      </w:tr>
      <w:tr w:rsidR="00962CCB" w:rsidRPr="0043614F" w14:paraId="53A686CF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2991566F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Station 3</w:t>
            </w:r>
          </w:p>
        </w:tc>
        <w:tc>
          <w:tcPr>
            <w:tcW w:w="2835" w:type="dxa"/>
            <w:shd w:val="clear" w:color="auto" w:fill="auto"/>
          </w:tcPr>
          <w:p w14:paraId="6BB5327E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12</w:t>
            </w:r>
          </w:p>
        </w:tc>
        <w:tc>
          <w:tcPr>
            <w:tcW w:w="4536" w:type="dxa"/>
            <w:shd w:val="clear" w:color="auto" w:fill="auto"/>
          </w:tcPr>
          <w:p w14:paraId="215EF9EC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Elemente eines Drehbuchs erkennen und benennen; Zuordnung von Filmterminologie</w:t>
            </w:r>
          </w:p>
        </w:tc>
      </w:tr>
      <w:tr w:rsidR="00962CCB" w:rsidRPr="0043614F" w14:paraId="00AFEAC6" w14:textId="77777777" w:rsidTr="00962CCB">
        <w:trPr>
          <w:cantSplit/>
        </w:trPr>
        <w:tc>
          <w:tcPr>
            <w:tcW w:w="1969" w:type="dxa"/>
            <w:shd w:val="clear" w:color="auto" w:fill="auto"/>
          </w:tcPr>
          <w:p w14:paraId="120E55BD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3ED604C1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13</w:t>
            </w:r>
          </w:p>
        </w:tc>
        <w:tc>
          <w:tcPr>
            <w:tcW w:w="4536" w:type="dxa"/>
            <w:shd w:val="clear" w:color="auto" w:fill="auto"/>
          </w:tcPr>
          <w:p w14:paraId="33814139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Ein eigenes Drehbuch zu einer vorhandenen Filmszene schreiben; Anwendung der erlernten Terminologie</w:t>
            </w:r>
          </w:p>
        </w:tc>
      </w:tr>
      <w:tr w:rsidR="00962CCB" w:rsidRPr="0043614F" w14:paraId="09363C5E" w14:textId="77777777" w:rsidTr="00B95643">
        <w:trPr>
          <w:cantSplit/>
        </w:trPr>
        <w:tc>
          <w:tcPr>
            <w:tcW w:w="1969" w:type="dxa"/>
            <w:shd w:val="clear" w:color="auto" w:fill="BFBFBF" w:themeFill="background1" w:themeFillShade="BF"/>
          </w:tcPr>
          <w:p w14:paraId="3AE2B1C6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Options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914F63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ex. 14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4B9F8F76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A: Ein Drehbuch schreiben</w:t>
            </w:r>
          </w:p>
          <w:p w14:paraId="434F7D81" w14:textId="77777777" w:rsidR="00962CCB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B: Eine Szene des Films “</w:t>
            </w:r>
            <w:r w:rsidRPr="00392EFD">
              <w:rPr>
                <w:i/>
                <w:lang w:val="de-DE"/>
              </w:rPr>
              <w:t xml:space="preserve">College </w:t>
            </w:r>
            <w:proofErr w:type="spellStart"/>
            <w:r w:rsidRPr="00392EFD">
              <w:rPr>
                <w:i/>
                <w:lang w:val="de-DE"/>
              </w:rPr>
              <w:t>Romance</w:t>
            </w:r>
            <w:proofErr w:type="spellEnd"/>
            <w:r>
              <w:rPr>
                <w:lang w:val="de-DE"/>
              </w:rPr>
              <w:t xml:space="preserve">“ nachspielen </w:t>
            </w:r>
          </w:p>
          <w:p w14:paraId="5B8E9D52" w14:textId="77777777" w:rsidR="00962CCB" w:rsidRPr="0043614F" w:rsidRDefault="00962CCB" w:rsidP="00962CCB">
            <w:pPr>
              <w:pStyle w:val="gtext"/>
              <w:rPr>
                <w:lang w:val="de-DE"/>
              </w:rPr>
            </w:pPr>
            <w:r>
              <w:rPr>
                <w:lang w:val="de-DE"/>
              </w:rPr>
              <w:t>C: Einen Film des Jugendgenres verstehen und grundlegende Aspekte analysieren</w:t>
            </w:r>
          </w:p>
        </w:tc>
      </w:tr>
    </w:tbl>
    <w:p w14:paraId="2C9CC877" w14:textId="77777777" w:rsidR="00962CCB" w:rsidRDefault="00962CCB"/>
    <w:p w14:paraId="1BBA29F5" w14:textId="77777777" w:rsidR="00FD5686" w:rsidRDefault="00FD56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9AE1B73" w14:textId="5AA8E085" w:rsidR="00511964" w:rsidRDefault="00511964" w:rsidP="005119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Anmerkungen:</w:t>
      </w:r>
      <w:r w:rsidRPr="00751D63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 w:rsidRPr="00FB18A4">
        <w:rPr>
          <w:rFonts w:ascii="Times New Roman" w:hAnsi="Times New Roman"/>
          <w:b/>
          <w:sz w:val="24"/>
          <w:szCs w:val="24"/>
        </w:rPr>
        <w:t xml:space="preserve">1. Verwendete </w:t>
      </w:r>
      <w:r>
        <w:rPr>
          <w:rFonts w:ascii="Times New Roman" w:hAnsi="Times New Roman"/>
          <w:b/>
          <w:sz w:val="24"/>
          <w:szCs w:val="24"/>
        </w:rPr>
        <w:t>Materialien</w:t>
      </w:r>
      <w:r w:rsidRPr="00FB18A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Klett Green Line 5 (G9)</w:t>
      </w:r>
    </w:p>
    <w:p w14:paraId="075FF628" w14:textId="77777777" w:rsidR="00511964" w:rsidRDefault="00511964" w:rsidP="00511964">
      <w:pPr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Lektüre ggf. nach Absprache (Niveau ist den Gegebenheiten der Lerngruppe anzupassen)</w:t>
      </w:r>
    </w:p>
    <w:p w14:paraId="07730047" w14:textId="77777777" w:rsidR="00511964" w:rsidRPr="002B7788" w:rsidRDefault="00511964" w:rsidP="005119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B7788">
        <w:rPr>
          <w:rFonts w:ascii="Times New Roman" w:hAnsi="Times New Roman"/>
          <w:b/>
          <w:sz w:val="24"/>
          <w:szCs w:val="24"/>
        </w:rPr>
        <w:t xml:space="preserve">. Zeitlicher Rahmen </w:t>
      </w:r>
      <w:r>
        <w:rPr>
          <w:rFonts w:ascii="Times New Roman" w:hAnsi="Times New Roman"/>
          <w:b/>
          <w:sz w:val="24"/>
          <w:szCs w:val="24"/>
        </w:rPr>
        <w:t>(</w:t>
      </w:r>
      <w:r w:rsidRPr="002B7788">
        <w:rPr>
          <w:rFonts w:ascii="Times New Roman" w:hAnsi="Times New Roman"/>
          <w:b/>
          <w:sz w:val="24"/>
          <w:szCs w:val="24"/>
        </w:rPr>
        <w:t>je nach Länge des Schuljahres anzupassen)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3"/>
        <w:gridCol w:w="6849"/>
      </w:tblGrid>
      <w:tr w:rsidR="00511964" w:rsidRPr="0034023C" w14:paraId="74FA510E" w14:textId="77777777" w:rsidTr="00962CCB">
        <w:trPr>
          <w:trHeight w:val="280"/>
        </w:trPr>
        <w:tc>
          <w:tcPr>
            <w:tcW w:w="2235" w:type="dxa"/>
            <w:shd w:val="clear" w:color="auto" w:fill="auto"/>
          </w:tcPr>
          <w:p w14:paraId="61DE498E" w14:textId="77777777" w:rsidR="00511964" w:rsidRPr="002B7788" w:rsidRDefault="00511964" w:rsidP="00962CCB">
            <w:pPr>
              <w:pStyle w:val="gverweis"/>
              <w:spacing w:line="276" w:lineRule="auto"/>
              <w:ind w:left="0" w:firstLine="0"/>
              <w:jc w:val="right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38 Wochen/152h:</w:t>
            </w:r>
          </w:p>
        </w:tc>
        <w:tc>
          <w:tcPr>
            <w:tcW w:w="6945" w:type="dxa"/>
            <w:shd w:val="clear" w:color="auto" w:fill="auto"/>
          </w:tcPr>
          <w:p w14:paraId="27B8BB68" w14:textId="77777777" w:rsidR="00511964" w:rsidRPr="002B7788" w:rsidRDefault="00511964" w:rsidP="00962CCB">
            <w:pPr>
              <w:pStyle w:val="gverweis"/>
              <w:spacing w:line="276" w:lineRule="auto"/>
              <w:ind w:left="0" w:firstLine="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Gesamtzahl der Unterrichtswochen eines Schuljahres</w:t>
            </w:r>
          </w:p>
        </w:tc>
      </w:tr>
      <w:tr w:rsidR="00511964" w:rsidRPr="0034023C" w14:paraId="551877E0" w14:textId="77777777" w:rsidTr="00962CCB">
        <w:trPr>
          <w:trHeight w:val="280"/>
        </w:trPr>
        <w:tc>
          <w:tcPr>
            <w:tcW w:w="2235" w:type="dxa"/>
            <w:shd w:val="clear" w:color="auto" w:fill="auto"/>
          </w:tcPr>
          <w:p w14:paraId="420482D7" w14:textId="77777777" w:rsidR="00511964" w:rsidRPr="002B7788" w:rsidRDefault="00511964" w:rsidP="00962CCB">
            <w:pPr>
              <w:pStyle w:val="gverweis"/>
              <w:spacing w:line="276" w:lineRule="auto"/>
              <w:ind w:left="0" w:firstLine="0"/>
              <w:jc w:val="right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2 Wochen/8h:</w:t>
            </w:r>
          </w:p>
        </w:tc>
        <w:tc>
          <w:tcPr>
            <w:tcW w:w="6945" w:type="dxa"/>
            <w:shd w:val="clear" w:color="auto" w:fill="auto"/>
          </w:tcPr>
          <w:p w14:paraId="421C5C94" w14:textId="77777777" w:rsidR="00511964" w:rsidRPr="002B7788" w:rsidRDefault="00511964" w:rsidP="00962CCB">
            <w:pPr>
              <w:pStyle w:val="gverweis"/>
              <w:spacing w:line="276" w:lineRule="auto"/>
              <w:ind w:left="0" w:firstLine="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Vorbereitung, Durchführung und Nachbereitung von schriftlichen Tests</w:t>
            </w:r>
          </w:p>
        </w:tc>
      </w:tr>
      <w:tr w:rsidR="00511964" w:rsidRPr="0034023C" w14:paraId="62B7712F" w14:textId="77777777" w:rsidTr="00962CCB">
        <w:trPr>
          <w:trHeight w:val="280"/>
        </w:trPr>
        <w:tc>
          <w:tcPr>
            <w:tcW w:w="2235" w:type="dxa"/>
            <w:shd w:val="clear" w:color="auto" w:fill="auto"/>
          </w:tcPr>
          <w:p w14:paraId="26BBAB9C" w14:textId="77777777" w:rsidR="00511964" w:rsidRPr="002B7788" w:rsidRDefault="00511964" w:rsidP="00962CCB">
            <w:pPr>
              <w:pStyle w:val="gverweis"/>
              <w:spacing w:line="276" w:lineRule="auto"/>
              <w:ind w:left="0" w:firstLine="0"/>
              <w:jc w:val="right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4 Wochen/16h:</w:t>
            </w:r>
          </w:p>
        </w:tc>
        <w:tc>
          <w:tcPr>
            <w:tcW w:w="6945" w:type="dxa"/>
            <w:shd w:val="clear" w:color="auto" w:fill="auto"/>
          </w:tcPr>
          <w:p w14:paraId="08B35458" w14:textId="77777777" w:rsidR="00511964" w:rsidRPr="002B7788" w:rsidRDefault="00511964" w:rsidP="00962CCB">
            <w:pPr>
              <w:pStyle w:val="gverweis"/>
              <w:spacing w:line="276" w:lineRule="auto"/>
              <w:ind w:left="0" w:firstLine="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Unterrichtsausfall durch Projektwochen, Schullandheimaufenthalte, Auslandsfahrten, Krankheit etc.</w:t>
            </w:r>
          </w:p>
        </w:tc>
      </w:tr>
      <w:tr w:rsidR="00511964" w:rsidRPr="0034023C" w14:paraId="379BFEBD" w14:textId="77777777" w:rsidTr="00962CCB">
        <w:trPr>
          <w:trHeight w:val="280"/>
        </w:trPr>
        <w:tc>
          <w:tcPr>
            <w:tcW w:w="2235" w:type="dxa"/>
            <w:shd w:val="clear" w:color="auto" w:fill="auto"/>
          </w:tcPr>
          <w:p w14:paraId="327E0146" w14:textId="77777777" w:rsidR="00511964" w:rsidRPr="002B7788" w:rsidRDefault="00511964" w:rsidP="00962CCB">
            <w:pPr>
              <w:pStyle w:val="gverweis"/>
              <w:spacing w:line="276" w:lineRule="auto"/>
              <w:ind w:left="0" w:firstLine="0"/>
              <w:jc w:val="right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4 Wochen/16h:</w:t>
            </w:r>
          </w:p>
        </w:tc>
        <w:tc>
          <w:tcPr>
            <w:tcW w:w="6945" w:type="dxa"/>
            <w:shd w:val="clear" w:color="auto" w:fill="auto"/>
          </w:tcPr>
          <w:p w14:paraId="2703B52B" w14:textId="77777777" w:rsidR="00511964" w:rsidRDefault="00511964" w:rsidP="00962CCB">
            <w:pPr>
              <w:pStyle w:val="gverweis"/>
              <w:spacing w:line="276" w:lineRule="auto"/>
              <w:ind w:left="0" w:firstLine="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zeitlicher Puffer/zur freien Verfügung</w:t>
            </w:r>
          </w:p>
          <w:p w14:paraId="544A0B2F" w14:textId="77777777" w:rsidR="00511964" w:rsidRPr="002B7788" w:rsidRDefault="00511964" w:rsidP="00962CCB">
            <w:pPr>
              <w:pStyle w:val="gverweis"/>
              <w:spacing w:line="276" w:lineRule="auto"/>
              <w:ind w:left="0" w:firstLine="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</w:p>
        </w:tc>
      </w:tr>
      <w:tr w:rsidR="00511964" w:rsidRPr="0034023C" w14:paraId="24DDA7D6" w14:textId="77777777" w:rsidTr="00962CCB">
        <w:trPr>
          <w:trHeight w:val="280"/>
        </w:trPr>
        <w:tc>
          <w:tcPr>
            <w:tcW w:w="2235" w:type="dxa"/>
            <w:shd w:val="clear" w:color="auto" w:fill="auto"/>
          </w:tcPr>
          <w:p w14:paraId="76886B61" w14:textId="77777777" w:rsidR="00511964" w:rsidRPr="002B7788" w:rsidRDefault="00511964" w:rsidP="00962CCB">
            <w:pPr>
              <w:pStyle w:val="gverweis"/>
              <w:spacing w:line="276" w:lineRule="auto"/>
              <w:ind w:left="0" w:firstLine="0"/>
              <w:jc w:val="right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de-DE"/>
              </w:rPr>
              <w:t>28 Wochen/112h:</w:t>
            </w:r>
          </w:p>
        </w:tc>
        <w:tc>
          <w:tcPr>
            <w:tcW w:w="6945" w:type="dxa"/>
            <w:shd w:val="clear" w:color="auto" w:fill="auto"/>
          </w:tcPr>
          <w:p w14:paraId="6A8C5675" w14:textId="77777777" w:rsidR="00511964" w:rsidRPr="002B7788" w:rsidRDefault="00511964" w:rsidP="00962CCB">
            <w:pPr>
              <w:pStyle w:val="gverweis"/>
              <w:spacing w:line="276" w:lineRule="auto"/>
              <w:ind w:left="0" w:firstLine="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</w:pPr>
            <w:r w:rsidRPr="002B7788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de-DE"/>
              </w:rPr>
              <w:t>Hier zugrunde gelegte Unterrichtszeit.</w:t>
            </w: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br/>
            </w: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Im Stoffverteilungsplaner sind nur die Materialien des Schülerbuchs aufgeführt.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 xml:space="preserve"> Die angegebenen Aufgaben (</w:t>
            </w:r>
            <w:r w:rsidRPr="005A220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de-DE"/>
              </w:rPr>
              <w:t>ex.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) sind nicht verbindlich zu bearbeiten.</w:t>
            </w: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 xml:space="preserve"> Die Arbeit in jeder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 xml:space="preserve"> Unterrichtseinheit schließt</w:t>
            </w: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 xml:space="preserve"> auch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 xml:space="preserve">den Einsatz </w:t>
            </w: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weitere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r</w:t>
            </w: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 xml:space="preserve"> Materialien wie z. B.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>das</w:t>
            </w:r>
            <w:r w:rsidRPr="002B77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de-DE"/>
              </w:rPr>
              <w:t xml:space="preserve"> Workbook oder Kopiervorlagen ein.</w:t>
            </w:r>
          </w:p>
        </w:tc>
      </w:tr>
    </w:tbl>
    <w:p w14:paraId="667C94B5" w14:textId="77777777" w:rsidR="00511964" w:rsidRDefault="00511964" w:rsidP="00511964">
      <w:pPr>
        <w:pStyle w:val="gtexttabelle"/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145467F" w14:textId="3D0B8236" w:rsidR="00511964" w:rsidRDefault="00511964" w:rsidP="00511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steht im Ermessen der unterrichtenden Lehrkraft den vorliegenden Stoffverteilungsplan bei Bedarf (Unterrichtsausfall, schneller/langsamer Lernfortschritt, Klassenleitungsaufgaben o.ä.) den Gegebenheiten der Lerngruppe anzupassen.</w:t>
      </w:r>
    </w:p>
    <w:p w14:paraId="2432091F" w14:textId="77777777" w:rsidR="00511964" w:rsidRDefault="00511964" w:rsidP="00511964">
      <w:pPr>
        <w:pStyle w:val="gtexttabelle"/>
        <w:tabs>
          <w:tab w:val="clear" w:pos="567"/>
        </w:tabs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3</w:t>
      </w:r>
      <w:r w:rsidRPr="002B7788">
        <w:rPr>
          <w:rFonts w:ascii="Times New Roman" w:hAnsi="Times New Roman" w:cs="Times New Roman"/>
          <w:b/>
          <w:sz w:val="24"/>
          <w:szCs w:val="24"/>
          <w:lang w:val="de-DE"/>
        </w:rPr>
        <w:t>. Leistungsmessung / Bewertung</w:t>
      </w:r>
    </w:p>
    <w:p w14:paraId="435F4D96" w14:textId="4B4E36D7" w:rsidR="00511964" w:rsidRPr="002B7788" w:rsidRDefault="00511964" w:rsidP="00511964">
      <w:pPr>
        <w:pStyle w:val="gtexttabelle"/>
        <w:tabs>
          <w:tab w:val="clear" w:pos="567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- </w:t>
      </w:r>
      <w:r w:rsidRPr="002B7788">
        <w:rPr>
          <w:rFonts w:ascii="Times New Roman" w:hAnsi="Times New Roman" w:cs="Times New Roman"/>
          <w:sz w:val="24"/>
          <w:szCs w:val="24"/>
          <w:lang w:val="de-DE"/>
        </w:rPr>
        <w:t>pro Schuljahr gibt es vier Leistungskontrollen</w:t>
      </w:r>
      <w:r>
        <w:rPr>
          <w:rFonts w:ascii="Times New Roman" w:hAnsi="Times New Roman" w:cs="Times New Roman"/>
          <w:sz w:val="24"/>
          <w:szCs w:val="24"/>
          <w:lang w:val="de-DE"/>
        </w:rPr>
        <w:t>. D</w:t>
      </w:r>
      <w:r w:rsidRPr="002B7788">
        <w:rPr>
          <w:rFonts w:ascii="Times New Roman" w:hAnsi="Times New Roman" w:cs="Times New Roman"/>
          <w:sz w:val="24"/>
          <w:szCs w:val="24"/>
          <w:lang w:val="de-DE"/>
        </w:rPr>
        <w:t>iese gehen mit 40% in die Zeugnisnote ein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2B7788">
        <w:rPr>
          <w:rFonts w:ascii="Times New Roman" w:hAnsi="Times New Roman" w:cs="Times New Roman"/>
          <w:sz w:val="24"/>
          <w:szCs w:val="24"/>
          <w:lang w:val="de-DE"/>
        </w:rPr>
        <w:br/>
        <w:t>- zwei Klassenarbeiten im ersten Schulhalbjahr</w:t>
      </w:r>
      <w:r w:rsidRPr="002B7788">
        <w:rPr>
          <w:rFonts w:ascii="Times New Roman" w:hAnsi="Times New Roman" w:cs="Times New Roman"/>
          <w:sz w:val="24"/>
          <w:szCs w:val="24"/>
          <w:lang w:val="de-DE"/>
        </w:rPr>
        <w:br/>
        <w:t>- eine Klassenarbeit und eine mündliche Sprechprüfung im zweiten Halbjahr</w:t>
      </w:r>
      <w:r>
        <w:rPr>
          <w:rFonts w:ascii="Times New Roman" w:hAnsi="Times New Roman" w:cs="Times New Roman"/>
          <w:sz w:val="24"/>
          <w:szCs w:val="24"/>
          <w:lang w:val="de-DE"/>
        </w:rPr>
        <w:br/>
      </w:r>
    </w:p>
    <w:p w14:paraId="75B45981" w14:textId="59154480" w:rsidR="00511964" w:rsidRDefault="00511964" w:rsidP="00F140CF">
      <w:pPr>
        <w:pStyle w:val="gtexttabelle"/>
        <w:spacing w:line="276" w:lineRule="auto"/>
        <w:ind w:right="-142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Klassenarbeiten überprüfen die Kompetenzen Hörverstehen/ Hör-Sehverstehen, </w:t>
      </w:r>
      <w:r w:rsidR="00F140CF">
        <w:rPr>
          <w:rFonts w:ascii="Times New Roman" w:hAnsi="Times New Roman" w:cs="Times New Roman"/>
          <w:sz w:val="24"/>
          <w:szCs w:val="24"/>
          <w:lang w:val="de-DE"/>
        </w:rPr>
        <w:t>L</w:t>
      </w:r>
      <w:r>
        <w:rPr>
          <w:rFonts w:ascii="Times New Roman" w:hAnsi="Times New Roman" w:cs="Times New Roman"/>
          <w:sz w:val="24"/>
          <w:szCs w:val="24"/>
          <w:lang w:val="de-DE"/>
        </w:rPr>
        <w:t>eseverstehen, Schreiben, Sprachmittlung/Mediation</w:t>
      </w:r>
      <w:r w:rsidRPr="002B7788">
        <w:rPr>
          <w:rFonts w:ascii="Times New Roman" w:hAnsi="Times New Roman" w:cs="Times New Roman"/>
          <w:sz w:val="24"/>
          <w:szCs w:val="24"/>
          <w:lang w:val="de-DE"/>
        </w:rPr>
        <w:br/>
        <w:t xml:space="preserve">   </w:t>
      </w:r>
    </w:p>
    <w:p w14:paraId="22DAA413" w14:textId="77777777" w:rsidR="00511964" w:rsidRDefault="00511964" w:rsidP="00511964">
      <w:pPr>
        <w:pStyle w:val="gtexttabelle"/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B7788">
        <w:rPr>
          <w:rFonts w:ascii="Times New Roman" w:hAnsi="Times New Roman" w:cs="Times New Roman"/>
          <w:sz w:val="24"/>
          <w:szCs w:val="24"/>
          <w:lang w:val="de-DE"/>
        </w:rPr>
        <w:t>- pro Unit werden in mindestens einem Test d</w:t>
      </w:r>
      <w:r>
        <w:rPr>
          <w:rFonts w:ascii="Times New Roman" w:hAnsi="Times New Roman" w:cs="Times New Roman"/>
          <w:sz w:val="24"/>
          <w:szCs w:val="24"/>
          <w:lang w:val="de-DE"/>
        </w:rPr>
        <w:t>ie sprachlichen Mittel (</w:t>
      </w:r>
      <w:r w:rsidRPr="002B7788">
        <w:rPr>
          <w:rFonts w:ascii="Times New Roman" w:hAnsi="Times New Roman" w:cs="Times New Roman"/>
          <w:sz w:val="24"/>
          <w:szCs w:val="24"/>
          <w:lang w:val="de-DE"/>
        </w:rPr>
        <w:t>Wortschatz, Grammatik)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   </w:t>
      </w:r>
      <w:r w:rsidRPr="002B7788">
        <w:rPr>
          <w:rFonts w:ascii="Times New Roman" w:hAnsi="Times New Roman" w:cs="Times New Roman"/>
          <w:sz w:val="24"/>
          <w:szCs w:val="24"/>
          <w:lang w:val="de-DE"/>
        </w:rPr>
        <w:t>überprüft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2B7788">
        <w:rPr>
          <w:rFonts w:ascii="Times New Roman" w:hAnsi="Times New Roman" w:cs="Times New Roman"/>
          <w:sz w:val="24"/>
          <w:szCs w:val="24"/>
          <w:lang w:val="de-DE"/>
        </w:rPr>
        <w:t>Diese gehen mit 10% in die Zeugnisnote ein.</w:t>
      </w:r>
      <w:r w:rsidRPr="002B7788">
        <w:rPr>
          <w:rFonts w:ascii="Times New Roman" w:hAnsi="Times New Roman" w:cs="Times New Roman"/>
          <w:sz w:val="24"/>
          <w:szCs w:val="24"/>
          <w:lang w:val="de-DE"/>
        </w:rPr>
        <w:br/>
      </w:r>
    </w:p>
    <w:p w14:paraId="7D8F18B9" w14:textId="38D52A45" w:rsidR="00511964" w:rsidRDefault="00511964" w:rsidP="00511964">
      <w:r w:rsidRPr="002B7788">
        <w:rPr>
          <w:rFonts w:ascii="Times New Roman" w:hAnsi="Times New Roman"/>
          <w:sz w:val="24"/>
          <w:szCs w:val="24"/>
        </w:rPr>
        <w:t>- d</w:t>
      </w:r>
      <w:r>
        <w:rPr>
          <w:rFonts w:ascii="Times New Roman" w:hAnsi="Times New Roman"/>
          <w:sz w:val="24"/>
          <w:szCs w:val="24"/>
        </w:rPr>
        <w:t>ie mündliche Leistung geht mit 5</w:t>
      </w:r>
      <w:r w:rsidRPr="002B7788">
        <w:rPr>
          <w:rFonts w:ascii="Times New Roman" w:hAnsi="Times New Roman"/>
          <w:sz w:val="24"/>
          <w:szCs w:val="24"/>
        </w:rPr>
        <w:t>0% in die Zeugnisnote ein</w:t>
      </w:r>
    </w:p>
    <w:sectPr w:rsidR="00511964" w:rsidSect="00F140C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23"/>
    <w:rsid w:val="001D6523"/>
    <w:rsid w:val="003408BA"/>
    <w:rsid w:val="00511964"/>
    <w:rsid w:val="00762D15"/>
    <w:rsid w:val="00962CCB"/>
    <w:rsid w:val="00B95643"/>
    <w:rsid w:val="00E81332"/>
    <w:rsid w:val="00F140CF"/>
    <w:rsid w:val="00F43ACD"/>
    <w:rsid w:val="00F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573A"/>
  <w15:chartTrackingRefBased/>
  <w15:docId w15:val="{4756217B-79DC-4B44-BDFD-C89F3C7B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link w:val="Formatvorlage1Zchn"/>
    <w:qFormat/>
    <w:rsid w:val="00762D15"/>
    <w:rPr>
      <w:rFonts w:ascii="Times New Roman" w:hAnsi="Times New Roman"/>
      <w:sz w:val="24"/>
    </w:rPr>
  </w:style>
  <w:style w:type="character" w:customStyle="1" w:styleId="Formatvorlage1Zchn">
    <w:name w:val="Formatvorlage1 Zchn"/>
    <w:basedOn w:val="Absatz-Standardschriftart"/>
    <w:link w:val="Formatvorlage1"/>
    <w:rsid w:val="00762D15"/>
    <w:rPr>
      <w:rFonts w:ascii="Times New Roman" w:hAnsi="Times New Roman"/>
      <w:sz w:val="24"/>
    </w:rPr>
  </w:style>
  <w:style w:type="paragraph" w:customStyle="1" w:styleId="Formatvorlage2">
    <w:name w:val="Formatvorlage2"/>
    <w:basedOn w:val="Formatvorlage1"/>
    <w:link w:val="Formatvorlage2Zchn"/>
    <w:qFormat/>
    <w:rsid w:val="00762D15"/>
  </w:style>
  <w:style w:type="character" w:customStyle="1" w:styleId="Formatvorlage2Zchn">
    <w:name w:val="Formatvorlage2 Zchn"/>
    <w:basedOn w:val="Formatvorlage1Zchn"/>
    <w:link w:val="Formatvorlage2"/>
    <w:rsid w:val="00762D15"/>
    <w:rPr>
      <w:rFonts w:ascii="Times New Roman" w:hAnsi="Times New Roman"/>
      <w:sz w:val="24"/>
    </w:rPr>
  </w:style>
  <w:style w:type="paragraph" w:customStyle="1" w:styleId="gtext">
    <w:name w:val="g.text"/>
    <w:link w:val="gtextZchnZchn"/>
    <w:rsid w:val="001D6523"/>
    <w:pPr>
      <w:widowControl w:val="0"/>
      <w:tabs>
        <w:tab w:val="left" w:pos="284"/>
        <w:tab w:val="left" w:pos="567"/>
      </w:tabs>
      <w:spacing w:after="0" w:line="260" w:lineRule="exact"/>
    </w:pPr>
    <w:rPr>
      <w:rFonts w:ascii="Arial" w:eastAsia="Times New Roman" w:hAnsi="Arial" w:cs="Arial"/>
      <w:sz w:val="20"/>
      <w:szCs w:val="20"/>
      <w:lang w:val="en-GB" w:eastAsia="de-DE"/>
    </w:rPr>
  </w:style>
  <w:style w:type="paragraph" w:customStyle="1" w:styleId="gtitelaufgabe">
    <w:name w:val="g.titel.aufgabe"/>
    <w:basedOn w:val="gtext"/>
    <w:rsid w:val="001D6523"/>
    <w:pPr>
      <w:spacing w:before="140" w:after="140"/>
    </w:pPr>
    <w:rPr>
      <w:b/>
      <w:sz w:val="23"/>
      <w:szCs w:val="23"/>
    </w:rPr>
  </w:style>
  <w:style w:type="character" w:customStyle="1" w:styleId="gtextZchnZchn">
    <w:name w:val="g.text Zchn Zchn"/>
    <w:link w:val="gtext"/>
    <w:rsid w:val="001D6523"/>
    <w:rPr>
      <w:rFonts w:ascii="Arial" w:eastAsia="Times New Roman" w:hAnsi="Arial" w:cs="Arial"/>
      <w:sz w:val="20"/>
      <w:szCs w:val="20"/>
      <w:lang w:val="en-GB" w:eastAsia="de-DE"/>
    </w:rPr>
  </w:style>
  <w:style w:type="paragraph" w:customStyle="1" w:styleId="gtexttabelle">
    <w:name w:val="g.text.tabelle"/>
    <w:basedOn w:val="gtext"/>
    <w:rsid w:val="001D6523"/>
    <w:pPr>
      <w:spacing w:line="380" w:lineRule="exact"/>
    </w:pPr>
    <w:rPr>
      <w:u w:color="000000"/>
    </w:rPr>
  </w:style>
  <w:style w:type="paragraph" w:customStyle="1" w:styleId="gverweis">
    <w:name w:val="g.verweis"/>
    <w:basedOn w:val="Standard"/>
    <w:link w:val="gverweisZchnZchn"/>
    <w:rsid w:val="00511964"/>
    <w:pPr>
      <w:widowControl w:val="0"/>
      <w:tabs>
        <w:tab w:val="left" w:pos="284"/>
        <w:tab w:val="left" w:pos="567"/>
        <w:tab w:val="left" w:pos="851"/>
      </w:tabs>
      <w:spacing w:after="100" w:afterAutospacing="1" w:line="260" w:lineRule="exact"/>
      <w:ind w:left="284" w:hanging="284"/>
    </w:pPr>
    <w:rPr>
      <w:rFonts w:ascii="Arial" w:eastAsia="Times New Roman" w:hAnsi="Arial" w:cs="Arial"/>
      <w:b/>
      <w:i/>
      <w:color w:val="999999"/>
      <w:sz w:val="20"/>
      <w:szCs w:val="20"/>
      <w:lang w:val="en-GB" w:eastAsia="de-DE"/>
    </w:rPr>
  </w:style>
  <w:style w:type="character" w:customStyle="1" w:styleId="gverweisZchnZchn">
    <w:name w:val="g.verweis Zchn Zchn"/>
    <w:link w:val="gverweis"/>
    <w:rsid w:val="00511964"/>
    <w:rPr>
      <w:rFonts w:ascii="Arial" w:eastAsia="Times New Roman" w:hAnsi="Arial" w:cs="Arial"/>
      <w:b/>
      <w:i/>
      <w:color w:val="999999"/>
      <w:sz w:val="20"/>
      <w:szCs w:val="20"/>
      <w:lang w:val="en-GB" w:eastAsia="de-DE"/>
    </w:rPr>
  </w:style>
  <w:style w:type="paragraph" w:customStyle="1" w:styleId="gsymbol">
    <w:name w:val="g.symbol"/>
    <w:basedOn w:val="Standard"/>
    <w:link w:val="gsymbolZchnZchn"/>
    <w:rsid w:val="00511964"/>
    <w:pPr>
      <w:widowControl w:val="0"/>
      <w:tabs>
        <w:tab w:val="left" w:pos="284"/>
        <w:tab w:val="left" w:pos="567"/>
        <w:tab w:val="left" w:pos="851"/>
      </w:tabs>
      <w:spacing w:after="140" w:line="260" w:lineRule="exact"/>
      <w:ind w:left="284" w:hanging="284"/>
    </w:pPr>
    <w:rPr>
      <w:rFonts w:ascii="Arial" w:eastAsia="Times New Roman" w:hAnsi="Arial" w:cs="Arial"/>
      <w:b/>
      <w:i/>
      <w:color w:val="004899"/>
      <w:sz w:val="20"/>
      <w:szCs w:val="20"/>
      <w:lang w:val="en-GB" w:eastAsia="de-DE"/>
    </w:rPr>
  </w:style>
  <w:style w:type="character" w:customStyle="1" w:styleId="gsymbolZchnZchn">
    <w:name w:val="g.symbol Zchn Zchn"/>
    <w:link w:val="gsymbol"/>
    <w:rsid w:val="00511964"/>
    <w:rPr>
      <w:rFonts w:ascii="Arial" w:eastAsia="Times New Roman" w:hAnsi="Arial" w:cs="Arial"/>
      <w:b/>
      <w:i/>
      <w:color w:val="004899"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gaw-verden.de/templates/beez/images/logo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2262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und Hendrik</dc:creator>
  <cp:keywords/>
  <dc:description/>
  <cp:lastModifiedBy>Birgit und Hendrik</cp:lastModifiedBy>
  <cp:revision>5</cp:revision>
  <dcterms:created xsi:type="dcterms:W3CDTF">2019-06-16T10:23:00Z</dcterms:created>
  <dcterms:modified xsi:type="dcterms:W3CDTF">2021-04-09T10:35:00Z</dcterms:modified>
</cp:coreProperties>
</file>