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3F9F" w14:textId="2293913E" w:rsidR="00F232C2" w:rsidRPr="0041078C" w:rsidRDefault="0062230B" w:rsidP="00753D19">
      <w:pPr>
        <w:spacing w:after="80" w:line="360" w:lineRule="exact"/>
        <w:rPr>
          <w:rFonts w:ascii="Arial Narrow" w:hAnsi="Arial Narrow"/>
          <w:b/>
          <w:sz w:val="32"/>
          <w:szCs w:val="32"/>
        </w:rPr>
      </w:pPr>
      <w:r w:rsidRPr="0041078C">
        <w:rPr>
          <w:rFonts w:ascii="Arial Narrow" w:hAnsi="Arial Narrow"/>
          <w:b/>
          <w:sz w:val="32"/>
          <w:szCs w:val="32"/>
        </w:rPr>
        <w:t>Kompetenzverteilungsplan 1</w:t>
      </w:r>
      <w:r w:rsidR="00667E2B">
        <w:rPr>
          <w:rFonts w:ascii="Arial Narrow" w:hAnsi="Arial Narrow"/>
          <w:b/>
          <w:sz w:val="32"/>
          <w:szCs w:val="32"/>
        </w:rPr>
        <w:t>3</w:t>
      </w:r>
      <w:r w:rsidRPr="0041078C">
        <w:rPr>
          <w:rFonts w:ascii="Arial Narrow" w:hAnsi="Arial Narrow"/>
          <w:b/>
          <w:sz w:val="32"/>
          <w:szCs w:val="32"/>
        </w:rPr>
        <w:t>/</w:t>
      </w:r>
      <w:r w:rsidR="00FD1457">
        <w:rPr>
          <w:rFonts w:ascii="Arial Narrow" w:hAnsi="Arial Narrow"/>
          <w:b/>
          <w:sz w:val="32"/>
          <w:szCs w:val="32"/>
        </w:rPr>
        <w:t>2</w:t>
      </w:r>
      <w:r w:rsidR="00C5461D">
        <w:rPr>
          <w:rFonts w:ascii="Arial Narrow" w:hAnsi="Arial Narrow"/>
          <w:b/>
          <w:sz w:val="32"/>
          <w:szCs w:val="32"/>
        </w:rPr>
        <w:t xml:space="preserve"> (gültig ab 01.08.2024)</w:t>
      </w: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3"/>
        <w:gridCol w:w="458"/>
        <w:gridCol w:w="3412"/>
        <w:gridCol w:w="3185"/>
        <w:gridCol w:w="2953"/>
        <w:gridCol w:w="2385"/>
      </w:tblGrid>
      <w:tr w:rsidR="0075376F" w:rsidRPr="007912B8" w14:paraId="279A1C5A" w14:textId="77777777" w:rsidTr="000C3156">
        <w:trPr>
          <w:trHeight w:hRule="exact" w:val="567"/>
        </w:trPr>
        <w:tc>
          <w:tcPr>
            <w:tcW w:w="3590" w:type="dxa"/>
            <w:gridSpan w:val="2"/>
            <w:shd w:val="clear" w:color="auto" w:fill="FFC000"/>
            <w:vAlign w:val="center"/>
          </w:tcPr>
          <w:p w14:paraId="5BF5A86B" w14:textId="77777777" w:rsidR="005D374A" w:rsidRDefault="005D374A" w:rsidP="00B12779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Schülerband „Chemie heute“</w:t>
            </w:r>
          </w:p>
          <w:p w14:paraId="260AFFCB" w14:textId="7A4AE610" w:rsidR="005D374A" w:rsidRPr="00DC3252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ISBN 978-3-507-11342-8</w:t>
            </w:r>
          </w:p>
        </w:tc>
        <w:tc>
          <w:tcPr>
            <w:tcW w:w="3402" w:type="dxa"/>
            <w:shd w:val="clear" w:color="auto" w:fill="FFC000"/>
            <w:vAlign w:val="center"/>
          </w:tcPr>
          <w:p w14:paraId="02B42D91" w14:textId="60BBF74C" w:rsid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3252">
              <w:rPr>
                <w:rFonts w:ascii="Arial Narrow" w:hAnsi="Arial Narrow"/>
                <w:b/>
                <w:bCs/>
                <w:sz w:val="16"/>
                <w:szCs w:val="16"/>
              </w:rPr>
              <w:t>Kompetenz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C3252">
              <w:rPr>
                <w:rFonts w:ascii="Arial Narrow" w:hAnsi="Arial Narrow"/>
                <w:b/>
                <w:bCs/>
                <w:sz w:val="24"/>
                <w:szCs w:val="24"/>
              </w:rPr>
              <w:t>Sachkenntnis</w:t>
            </w:r>
          </w:p>
          <w:p w14:paraId="53EA24DA" w14:textId="71A4A232" w:rsidR="005D374A" w:rsidRP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D374A">
              <w:rPr>
                <w:rFonts w:ascii="Arial Narrow" w:hAnsi="Arial Narrow"/>
                <w:b/>
                <w:bCs/>
                <w:sz w:val="16"/>
                <w:szCs w:val="16"/>
              </w:rPr>
              <w:t>Die Lernenden …</w:t>
            </w:r>
          </w:p>
        </w:tc>
        <w:tc>
          <w:tcPr>
            <w:tcW w:w="3175" w:type="dxa"/>
            <w:shd w:val="clear" w:color="auto" w:fill="FFC000"/>
            <w:vAlign w:val="center"/>
          </w:tcPr>
          <w:p w14:paraId="153330FE" w14:textId="77777777" w:rsid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3252">
              <w:rPr>
                <w:rFonts w:ascii="Arial Narrow" w:hAnsi="Arial Narrow"/>
                <w:b/>
                <w:bCs/>
                <w:sz w:val="16"/>
                <w:szCs w:val="16"/>
              </w:rPr>
              <w:t>Kompetenz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C3252">
              <w:rPr>
                <w:rFonts w:ascii="Arial Narrow" w:hAnsi="Arial Narrow"/>
                <w:b/>
                <w:bCs/>
                <w:sz w:val="24"/>
                <w:szCs w:val="24"/>
              </w:rPr>
              <w:t>Erkenntnisgewinnung</w:t>
            </w:r>
          </w:p>
          <w:p w14:paraId="5894B2E2" w14:textId="67EB3A44" w:rsidR="005D374A" w:rsidRPr="00DC3252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D374A">
              <w:rPr>
                <w:rFonts w:ascii="Arial Narrow" w:hAnsi="Arial Narrow"/>
                <w:b/>
                <w:bCs/>
                <w:sz w:val="16"/>
                <w:szCs w:val="16"/>
              </w:rPr>
              <w:t>Die Lernenden …</w:t>
            </w:r>
          </w:p>
        </w:tc>
        <w:tc>
          <w:tcPr>
            <w:tcW w:w="2944" w:type="dxa"/>
            <w:shd w:val="clear" w:color="auto" w:fill="FFC000"/>
            <w:vAlign w:val="center"/>
          </w:tcPr>
          <w:p w14:paraId="68E2EB1C" w14:textId="77777777" w:rsid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3252">
              <w:rPr>
                <w:rFonts w:ascii="Arial Narrow" w:hAnsi="Arial Narrow"/>
                <w:b/>
                <w:bCs/>
                <w:sz w:val="16"/>
                <w:szCs w:val="16"/>
              </w:rPr>
              <w:t>Kompetenz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C3252">
              <w:rPr>
                <w:rFonts w:ascii="Arial Narrow" w:hAnsi="Arial Narrow"/>
                <w:b/>
                <w:bCs/>
                <w:sz w:val="24"/>
                <w:szCs w:val="24"/>
              </w:rPr>
              <w:t>Kommunikation</w:t>
            </w:r>
          </w:p>
          <w:p w14:paraId="5B9F7353" w14:textId="64627FFD" w:rsidR="005D374A" w:rsidRPr="00DC3252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D374A">
              <w:rPr>
                <w:rFonts w:ascii="Arial Narrow" w:hAnsi="Arial Narrow"/>
                <w:b/>
                <w:bCs/>
                <w:sz w:val="16"/>
                <w:szCs w:val="16"/>
              </w:rPr>
              <w:t>Die Lernenden …</w:t>
            </w:r>
          </w:p>
        </w:tc>
        <w:tc>
          <w:tcPr>
            <w:tcW w:w="2378" w:type="dxa"/>
            <w:shd w:val="clear" w:color="auto" w:fill="FFC000"/>
            <w:vAlign w:val="center"/>
          </w:tcPr>
          <w:p w14:paraId="535C9A9D" w14:textId="77777777" w:rsid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3252">
              <w:rPr>
                <w:rFonts w:ascii="Arial Narrow" w:hAnsi="Arial Narrow"/>
                <w:b/>
                <w:bCs/>
                <w:sz w:val="16"/>
                <w:szCs w:val="16"/>
              </w:rPr>
              <w:t>Kompetenz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C3252">
              <w:rPr>
                <w:rFonts w:ascii="Arial Narrow" w:hAnsi="Arial Narrow"/>
                <w:b/>
                <w:bCs/>
                <w:sz w:val="24"/>
                <w:szCs w:val="24"/>
              </w:rPr>
              <w:t>Bewertung</w:t>
            </w:r>
          </w:p>
          <w:p w14:paraId="0F180E39" w14:textId="3C738700" w:rsidR="005D374A" w:rsidRPr="00DC3252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D374A">
              <w:rPr>
                <w:rFonts w:ascii="Arial Narrow" w:hAnsi="Arial Narrow"/>
                <w:b/>
                <w:bCs/>
                <w:sz w:val="16"/>
                <w:szCs w:val="16"/>
              </w:rPr>
              <w:t>Die Lernenden …</w:t>
            </w:r>
          </w:p>
        </w:tc>
      </w:tr>
      <w:tr w:rsidR="00EE6F13" w:rsidRPr="007912B8" w14:paraId="2B6A81C0" w14:textId="77777777" w:rsidTr="000C3156">
        <w:trPr>
          <w:trHeight w:hRule="exact" w:val="397"/>
        </w:trPr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57" w:type="dxa"/>
            </w:tcMar>
            <w:vAlign w:val="center"/>
          </w:tcPr>
          <w:p w14:paraId="2F1A9FA0" w14:textId="1248603C" w:rsidR="00EE6F13" w:rsidRPr="00667E2B" w:rsidRDefault="00EE6F13" w:rsidP="00EE6F13">
            <w:pPr>
              <w:spacing w:after="0" w:line="240" w:lineRule="auto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eastAsia="Arial" w:cstheme="minorHAnsi"/>
                <w:b/>
                <w:bCs/>
                <w:i/>
                <w:iCs/>
              </w:rPr>
              <w:t>Makromoleküle und Nanostrukturen</w:t>
            </w:r>
          </w:p>
        </w:tc>
      </w:tr>
      <w:tr w:rsidR="00EE6F13" w:rsidRPr="007912B8" w14:paraId="50B6740C" w14:textId="77777777" w:rsidTr="000C3156">
        <w:trPr>
          <w:trHeight w:hRule="exact" w:val="2438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4AE25FB" w14:textId="031A9CF1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7.1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Kunststoffe sind überall</w:t>
            </w:r>
          </w:p>
          <w:p w14:paraId="37F3FF07" w14:textId="1A50A0C9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Projekt: Identifizierung von Kunststoffen</w:t>
            </w:r>
          </w:p>
          <w:p w14:paraId="268B7826" w14:textId="6BC144FF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7.2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Die Molekülstruktur bestimmt die Eigen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-</w:t>
            </w:r>
            <w:r w:rsidR="000C3156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schaft</w:t>
            </w:r>
          </w:p>
          <w:p w14:paraId="4F8D2405" w14:textId="7080D76E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7.6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Chemie angewandt: Kautschuk und </w:t>
            </w:r>
            <w:r w:rsidR="000C3156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Gummi </w:t>
            </w:r>
          </w:p>
          <w:p w14:paraId="74ABA1F7" w14:textId="19D58D46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7.8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Chemie angewandt: Von Klebern, Lacken </w:t>
            </w:r>
            <w:r w:rsidR="000C3156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und Windeln</w:t>
            </w:r>
          </w:p>
          <w:p w14:paraId="77716BE0" w14:textId="61193A33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7.10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Kunststoffe sind Wertstoffe</w:t>
            </w:r>
          </w:p>
          <w:p w14:paraId="304593DA" w14:textId="3D291AFE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Thema 5: Chemie im Mund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14:paraId="356FD53E" w14:textId="77777777" w:rsidR="00EE6F13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262 f</w:t>
            </w:r>
          </w:p>
          <w:p w14:paraId="1AA8575B" w14:textId="77777777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264 f</w:t>
            </w:r>
          </w:p>
          <w:p w14:paraId="42901C60" w14:textId="77777777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266 f</w:t>
            </w:r>
          </w:p>
          <w:p w14:paraId="0D05EC4A" w14:textId="77777777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219F23C8" w14:textId="77777777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274 f</w:t>
            </w:r>
          </w:p>
          <w:p w14:paraId="51A70135" w14:textId="77777777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59A638BF" w14:textId="77777777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280 f</w:t>
            </w:r>
          </w:p>
          <w:p w14:paraId="04D98588" w14:textId="77777777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22620F79" w14:textId="77777777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284 f</w:t>
            </w:r>
          </w:p>
          <w:p w14:paraId="7845E5D0" w14:textId="4797B19E" w:rsidR="004F3E70" w:rsidRPr="00667E2B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338 f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16C0824" w14:textId="6F3DAE54" w:rsidR="00EE6F13" w:rsidRPr="00667E2B" w:rsidRDefault="00EE6F13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teilen Kunststoffe in Duroplaste, Thermoplaste und Elastomere ein.</w:t>
            </w:r>
          </w:p>
          <w:p w14:paraId="08812A4B" w14:textId="2C55BE09" w:rsidR="00EE6F13" w:rsidRPr="00667E2B" w:rsidRDefault="00EE6F13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erklären die Eigenschaften der drei Kunststofftypen anhand der Molekülstruktur.</w:t>
            </w:r>
          </w:p>
          <w:p w14:paraId="2C8E51AD" w14:textId="706819F0" w:rsidR="00EE6F13" w:rsidRPr="00667E2B" w:rsidRDefault="00EE6F13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einen Wertstoffkreislauf beim Recycling von Kunststoff.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AE03016" w14:textId="7F4AFD7D" w:rsidR="00EE6F13" w:rsidRPr="00667E2B" w:rsidRDefault="00EE6F13" w:rsidP="004F3E70">
            <w:pPr>
              <w:pStyle w:val="Listenabsatz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entwickeln chemische Fragestellungen zu Kunststoffen.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D6FC9CA" w14:textId="4691EABC" w:rsidR="00EE6F13" w:rsidRPr="00667E2B" w:rsidRDefault="00EE6F13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recherchieren zu Anwendungsbereichen von Kunststoffen.</w:t>
            </w:r>
          </w:p>
          <w:p w14:paraId="79D88F82" w14:textId="66E70031" w:rsidR="00EE6F13" w:rsidRPr="00667E2B" w:rsidRDefault="00EE6F13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nutzen ihre Fachkenntnisse zur Erklärung der Funktionalität ausgewählter Kunststoffe.</w:t>
            </w:r>
          </w:p>
          <w:p w14:paraId="524B86CA" w14:textId="77777777" w:rsidR="004F3E70" w:rsidRDefault="00EE6F13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4F3E70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4F3E70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 xml:space="preserve">stellen die Aussagen eines Textes in Form eines Reaktionsmechanismus </w:t>
            </w:r>
          </w:p>
          <w:p w14:paraId="6698A0BC" w14:textId="367EDB29" w:rsidR="00EE6F13" w:rsidRPr="00667E2B" w:rsidRDefault="004F3E70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="00EE6F13" w:rsidRPr="004F3E70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(in Strukturformeln) dar oder umgekehrt (eA).</w:t>
            </w:r>
          </w:p>
          <w:p w14:paraId="35A1BED1" w14:textId="2DD25A22" w:rsidR="00EE6F13" w:rsidRPr="00667E2B" w:rsidRDefault="00EE6F13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BDC4C8B" w14:textId="73D3E5F6" w:rsidR="00EE6F13" w:rsidRPr="00667E2B" w:rsidRDefault="00EE6F13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beurteilen den Einsatz von </w:t>
            </w:r>
          </w:p>
          <w:p w14:paraId="0D715760" w14:textId="2329FF49" w:rsidR="00EE6F13" w:rsidRPr="00667E2B" w:rsidRDefault="004F3E70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EE6F13"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Kunststoffen in Alltag und Technik.</w:t>
            </w:r>
          </w:p>
          <w:p w14:paraId="5031C069" w14:textId="1D33632C" w:rsidR="00EE6F13" w:rsidRPr="00667E2B" w:rsidRDefault="00EE6F13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4F3E70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4F3E70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beurteilen ökonomische und ökologische Aspekte des Kunststoffrecyclings im Sinne der Nachhaltigkeit (eA).</w:t>
            </w:r>
          </w:p>
          <w:p w14:paraId="6E39356B" w14:textId="092E14FB" w:rsidR="00EE6F13" w:rsidRDefault="00EE6F13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erkennen Tätigkeitsfelder im</w:t>
            </w:r>
          </w:p>
          <w:p w14:paraId="19223776" w14:textId="1C5E30A0" w:rsidR="00EE6F13" w:rsidRPr="00667E2B" w:rsidRDefault="004F3E70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EE6F13"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Umfeld der Kunststoffchemie.</w:t>
            </w:r>
          </w:p>
        </w:tc>
      </w:tr>
      <w:tr w:rsidR="00EE6F13" w:rsidRPr="007912B8" w14:paraId="131B12F3" w14:textId="77777777" w:rsidTr="000C3156">
        <w:trPr>
          <w:trHeight w:hRule="exact" w:val="1021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DF9EE4C" w14:textId="47CC0C06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7.3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Ungesättigte Monomere polymerisieren</w:t>
            </w:r>
          </w:p>
          <w:p w14:paraId="7B9BF649" w14:textId="11C33FF1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 Polymerisate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14:paraId="2EA49A07" w14:textId="77777777" w:rsidR="00EE6F13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268 f</w:t>
            </w:r>
          </w:p>
          <w:p w14:paraId="29444129" w14:textId="3F62541E" w:rsidR="004F3E70" w:rsidRPr="00667E2B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AEA9192" w14:textId="69636DA1" w:rsidR="00EE6F13" w:rsidRPr="00667E2B" w:rsidRDefault="00EE6F13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den Reaktionstyp der Polymerisation</w:t>
            </w:r>
            <w:r w:rsidRPr="00667E2B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>.</w:t>
            </w:r>
          </w:p>
          <w:p w14:paraId="3A849870" w14:textId="2671AE9A" w:rsidR="00EE6F13" w:rsidRPr="00667E2B" w:rsidRDefault="00EE6F13" w:rsidP="004F3E70">
            <w:pPr>
              <w:tabs>
                <w:tab w:val="left" w:pos="1133"/>
              </w:tabs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4F3E70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4F3E70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beschreiben den Reaktionsmechanismus der radikalischen Polymerisation (eA).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BD8D2AA" w14:textId="728CCFE0" w:rsidR="00EE6F13" w:rsidRPr="00667E2B" w:rsidRDefault="00EE6F13" w:rsidP="004F3E70">
            <w:pPr>
              <w:tabs>
                <w:tab w:val="left" w:pos="991"/>
              </w:tabs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1191932" w14:textId="77777777" w:rsidR="004F3E70" w:rsidRDefault="00EE6F13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4F3E70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4F3E70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stellen die Aussagen eines Textes in For</w:t>
            </w:r>
            <w:r w:rsidR="004F3E70" w:rsidRPr="004F3E70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 xml:space="preserve">m </w:t>
            </w:r>
            <w:r w:rsidRPr="004F3E70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 xml:space="preserve">eines Reaktionsmechanismus </w:t>
            </w:r>
          </w:p>
          <w:p w14:paraId="18166C4C" w14:textId="6AE87445" w:rsidR="00EE6F13" w:rsidRPr="004F3E70" w:rsidRDefault="004F3E70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="00EE6F13" w:rsidRPr="004F3E70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(in Strukturformeln) dar oder umgekehrt (eA).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F455D5A" w14:textId="6ADB63EF" w:rsidR="00EE6F13" w:rsidRPr="00667E2B" w:rsidRDefault="00EE6F13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</w:tr>
      <w:tr w:rsidR="00EE6F13" w:rsidRPr="007912B8" w14:paraId="794B3A6D" w14:textId="77777777" w:rsidTr="000C3156">
        <w:trPr>
          <w:trHeight w:hRule="exact" w:val="3005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E172CB5" w14:textId="24765BEB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8.3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Aminosäuren sind die Bausteine der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Proteine </w:t>
            </w:r>
          </w:p>
          <w:p w14:paraId="4A1AD9F2" w14:textId="1DA929B5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Methode: Spiegelbild-Isomere zeichnen </w:t>
            </w:r>
          </w:p>
          <w:p w14:paraId="0327E99E" w14:textId="5646C510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 Optische Aktivität</w:t>
            </w:r>
          </w:p>
          <w:p w14:paraId="2D39F790" w14:textId="3B608134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8.4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Die Struktur der Protein-Moleküle</w:t>
            </w:r>
          </w:p>
          <w:p w14:paraId="23DB2CC1" w14:textId="00126B7B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 Aminosäuren und Proteine</w:t>
            </w:r>
          </w:p>
          <w:p w14:paraId="2A509FA3" w14:textId="4CE8F41F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8.5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Chemie angewandt: Fasern aus Proteinen </w:t>
            </w:r>
          </w:p>
          <w:p w14:paraId="7208FA8A" w14:textId="1FEA32C3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8.7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Glucose ist ein Kohlenhydrat </w:t>
            </w:r>
          </w:p>
          <w:p w14:paraId="5D808787" w14:textId="76AA3316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8.8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Fructose ist eine Ketohexose</w:t>
            </w:r>
          </w:p>
          <w:p w14:paraId="26DC2893" w14:textId="41D66477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8.9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Saccharose und Maltose sind Disaccharide</w:t>
            </w:r>
          </w:p>
          <w:p w14:paraId="670D63C5" w14:textId="2A517E6D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8.10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Stärke und Cellulose sind Polysaccharide</w:t>
            </w:r>
          </w:p>
          <w:p w14:paraId="07B96AA4" w14:textId="78DCC0F4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8.11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Chemie angewandt: Fasern aus Cellulose </w:t>
            </w:r>
          </w:p>
          <w:p w14:paraId="5D861F1E" w14:textId="11F207AD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Praktikum: Kohlenhydrate 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14:paraId="4273666F" w14:textId="6BB0FCC4" w:rsidR="00EE6F13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300 f</w:t>
            </w:r>
          </w:p>
          <w:p w14:paraId="7FDDE675" w14:textId="7EDF0F0F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4E51BCB1" w14:textId="7DB1C617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302 f</w:t>
            </w:r>
          </w:p>
          <w:p w14:paraId="2809492F" w14:textId="2B44E5C1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303</w:t>
            </w:r>
          </w:p>
          <w:p w14:paraId="0D2EF0F6" w14:textId="004969FB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304 f</w:t>
            </w:r>
          </w:p>
          <w:p w14:paraId="1B737D9B" w14:textId="5DB1FEFC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 xml:space="preserve">306 </w:t>
            </w:r>
          </w:p>
          <w:p w14:paraId="108FF752" w14:textId="123DF907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307</w:t>
            </w:r>
          </w:p>
          <w:p w14:paraId="6E8745F3" w14:textId="5E959C4B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310 f</w:t>
            </w:r>
          </w:p>
          <w:p w14:paraId="2C99C4BC" w14:textId="38E7B5A3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312 f</w:t>
            </w:r>
          </w:p>
          <w:p w14:paraId="2C3000DD" w14:textId="58D91008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314 f</w:t>
            </w:r>
          </w:p>
          <w:p w14:paraId="1A48E4D7" w14:textId="2FCD7A32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316 f</w:t>
            </w:r>
          </w:p>
          <w:p w14:paraId="78D5AAD3" w14:textId="47E339B1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318 f</w:t>
            </w:r>
          </w:p>
          <w:p w14:paraId="73290840" w14:textId="13EAA22C" w:rsidR="004F3E70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319</w:t>
            </w:r>
          </w:p>
          <w:p w14:paraId="7D64A0FB" w14:textId="76EB784F" w:rsidR="004F3E70" w:rsidRPr="00667E2B" w:rsidRDefault="004F3E70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DEEB68E" w14:textId="3A14898C" w:rsidR="00EE6F13" w:rsidRPr="00667E2B" w:rsidRDefault="00EE6F13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4F3E7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die Struktur von Aminosäuren- und Kohlenhydraten-Molekülen (Glucose-, Stärke-Molekül).</w:t>
            </w:r>
          </w:p>
          <w:p w14:paraId="79DE4C3C" w14:textId="26444B02" w:rsidR="00EE6F13" w:rsidRPr="00667E2B" w:rsidRDefault="00EE6F13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FD69F2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benennen die Amino- und die Carboxy-Gruppe als funktionelle Gruppen der Aminosäuren.</w:t>
            </w:r>
          </w:p>
          <w:p w14:paraId="601F944E" w14:textId="24FE6472" w:rsidR="00EE6F13" w:rsidRPr="00667E2B" w:rsidRDefault="00EE6F13" w:rsidP="004F3E70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FD69F2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FD69F2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beschreiben das Phänomen der Chiralität (eA).</w:t>
            </w:r>
          </w:p>
          <w:p w14:paraId="1880AA48" w14:textId="589D245C" w:rsidR="00EE6F13" w:rsidRPr="00667E2B" w:rsidRDefault="00EE6F13" w:rsidP="004F3E70">
            <w:pPr>
              <w:tabs>
                <w:tab w:val="left" w:pos="1178"/>
              </w:tabs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FD69F2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FD69F2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beschreiben intramolekularen Wechsel</w:t>
            </w:r>
            <w:r w:rsidR="00FD69F2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-</w:t>
            </w:r>
            <w:r w:rsidRPr="00FD69F2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wirkungen in einem Protein-Molekül (eA).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8D016DD" w14:textId="5235EAAD" w:rsidR="00EE6F13" w:rsidRPr="00FD69F2" w:rsidRDefault="00EE6F13" w:rsidP="00FD69F2">
            <w:pPr>
              <w:pStyle w:val="Listenabsatz"/>
              <w:numPr>
                <w:ilvl w:val="0"/>
                <w:numId w:val="12"/>
              </w:numPr>
              <w:spacing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FD69F2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führen die Iod-Stärke-Reaktion</w:t>
            </w:r>
            <w:r w:rsidR="00FD69F2" w:rsidRPr="00FD69F2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 </w:t>
            </w:r>
            <w:r w:rsidRPr="00FD69F2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durch.</w:t>
            </w:r>
          </w:p>
          <w:p w14:paraId="0209D95B" w14:textId="782FF417" w:rsidR="00EE6F13" w:rsidRPr="00667E2B" w:rsidRDefault="00EE6F13" w:rsidP="00FD69F2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FD69F2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FD69F2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 xml:space="preserve">führen die </w:t>
            </w:r>
            <w:proofErr w:type="spellStart"/>
            <w:r w:rsidRPr="00FD69F2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Biuret</w:t>
            </w:r>
            <w:proofErr w:type="spellEnd"/>
            <w:r w:rsidRPr="00FD69F2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-Probe durch (eA).</w:t>
            </w:r>
          </w:p>
          <w:p w14:paraId="1B11519E" w14:textId="62B41E80" w:rsidR="00EE6F13" w:rsidRPr="00667E2B" w:rsidRDefault="00EE6F13" w:rsidP="00FD69F2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FD69F2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FD69F2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wenden ihre Kenntnisse zu Reaktionstypen auf die Bildung von Polypeptiden an (eA).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E4B83F7" w14:textId="338E1F75" w:rsidR="00EE6F13" w:rsidRPr="00667E2B" w:rsidRDefault="00EE6F13" w:rsidP="00FD69F2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FD69F2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identifizieren funktionelle Gruppen in Naturstoffen und wenden Fachbegriffe an.</w:t>
            </w:r>
          </w:p>
          <w:p w14:paraId="221276AB" w14:textId="6E599BE6" w:rsidR="00EE6F13" w:rsidRPr="00FD69F2" w:rsidRDefault="00EE6F13" w:rsidP="00FD69F2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FD69F2" w:rsidRPr="00FD69F2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ab/>
            </w:r>
            <w:r w:rsidRPr="00FD69F2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erklären Chiralität mit dem Vorhandensein eines asymmetrischen Kohlenstoff-Atoms (eA).</w:t>
            </w:r>
          </w:p>
          <w:p w14:paraId="0274DC7D" w14:textId="7EBEC2EF" w:rsidR="00EE6F13" w:rsidRPr="00667E2B" w:rsidRDefault="00EE6F13" w:rsidP="00FD69F2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FD69F2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FD69F2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wenden Fachbegriffe zu inter- und intramolekularen Wechselwirkungen an (eA).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BF82430" w14:textId="51BA3DEF" w:rsidR="00EE6F13" w:rsidRPr="00667E2B" w:rsidRDefault="00EE6F13" w:rsidP="00FD69F2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FD69F2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beurteilen die Bedeutung von </w:t>
            </w:r>
          </w:p>
          <w:p w14:paraId="583B62D4" w14:textId="64B6BE95" w:rsidR="00EE6F13" w:rsidRPr="00667E2B" w:rsidRDefault="00FD69F2" w:rsidP="00FD69F2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EE6F13"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Naturstoffen im Alltag.</w:t>
            </w:r>
          </w:p>
        </w:tc>
      </w:tr>
      <w:tr w:rsidR="00EE6F13" w:rsidRPr="007912B8" w14:paraId="45FAE6E9" w14:textId="77777777" w:rsidTr="000C3156">
        <w:trPr>
          <w:trHeight w:hRule="exact" w:val="2098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0D727FB" w14:textId="77777777" w:rsidR="00FD69F2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7.9 </w:t>
            </w:r>
            <w:r w:rsidR="00FD69F2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Nanomaterialien verändern Kunststoff</w:t>
            </w:r>
            <w:r w:rsidR="00FD69F2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-</w:t>
            </w:r>
          </w:p>
          <w:p w14:paraId="23E6BC55" w14:textId="18AE9123" w:rsidR="00EE6F13" w:rsidRPr="00667E2B" w:rsidRDefault="00FD69F2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EE6F13"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eigenschaften</w:t>
            </w:r>
          </w:p>
          <w:p w14:paraId="571F90FC" w14:textId="0505A994" w:rsidR="00EE6F13" w:rsidRPr="00667E2B" w:rsidRDefault="00EE6F13" w:rsidP="004F3E70">
            <w:pPr>
              <w:tabs>
                <w:tab w:val="left" w:pos="340"/>
                <w:tab w:val="left" w:pos="368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Thema 3: Silber gegen Bakterien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14:paraId="0F7EBFFD" w14:textId="77777777" w:rsidR="00EE6F13" w:rsidRDefault="00FD69F2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282 f</w:t>
            </w:r>
          </w:p>
          <w:p w14:paraId="3E8D250D" w14:textId="77777777" w:rsidR="00FD69F2" w:rsidRDefault="00FD69F2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710A079C" w14:textId="1C098501" w:rsidR="00FD69F2" w:rsidRPr="00667E2B" w:rsidRDefault="00FD69F2" w:rsidP="004F3E70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334 f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730863E" w14:textId="4644F495" w:rsidR="00EE6F13" w:rsidRPr="00667E2B" w:rsidRDefault="00EE6F13" w:rsidP="00FD69F2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FD69F2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FD69F2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definieren Nanoteilchen anhand ihrer Größe (eA).</w:t>
            </w:r>
          </w:p>
          <w:p w14:paraId="2B9AE146" w14:textId="5E67D257" w:rsidR="00EE6F13" w:rsidRPr="00667E2B" w:rsidRDefault="00EE6F13" w:rsidP="00FD69F2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FD69F2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FD69F2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beschreiben, dass Nanoteilchen aufgrund ihrer Größe besondere Eigenschaften haben (eA).</w:t>
            </w:r>
          </w:p>
          <w:p w14:paraId="6FC111B8" w14:textId="4FFD481E" w:rsidR="00EE6F13" w:rsidRPr="00667E2B" w:rsidRDefault="00EE6F13" w:rsidP="00FD69F2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FD69F2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FD69F2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beschreiben eine Nanostruktur und eine Oberflächeneigenschaft (eA).</w:t>
            </w:r>
          </w:p>
          <w:p w14:paraId="28D2D360" w14:textId="42C4920C" w:rsidR="00EE6F13" w:rsidRPr="00667E2B" w:rsidRDefault="00EE6F13" w:rsidP="00FD69F2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FD69F2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667E2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den unterschiedlichen Energiegehalt von Modifikationen.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B03CC56" w14:textId="36D33CD2" w:rsidR="00EE6F13" w:rsidRPr="00667E2B" w:rsidRDefault="00EE6F13" w:rsidP="00FD69F2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FD69F2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FD69F2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nutzen ein Modell zur Oberflächenvergrößerung (eA).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BC2DD81" w14:textId="1EE45D82" w:rsidR="00EE6F13" w:rsidRPr="00667E2B" w:rsidRDefault="00EE6F13" w:rsidP="00FD69F2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FD69F2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FD69F2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nutzen ihre Kenntnisse zu intermolekularen Wechselwirkungen zur Erklärung der Oberflächeneigenschaft einer Nanostruktur (eA).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DB864AC" w14:textId="082486C4" w:rsidR="00EE6F13" w:rsidRPr="00667E2B" w:rsidRDefault="00EE6F13" w:rsidP="00FD69F2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667E2B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FD69F2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FD69F2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beurteilen Chancen und Risiken ausgewählter Nanomaterialien (eA).</w:t>
            </w:r>
          </w:p>
        </w:tc>
      </w:tr>
    </w:tbl>
    <w:p w14:paraId="74B4DC57" w14:textId="77777777" w:rsidR="004870BD" w:rsidRDefault="004870BD" w:rsidP="00FD1457">
      <w:pPr>
        <w:spacing w:after="0"/>
      </w:pPr>
    </w:p>
    <w:sectPr w:rsidR="004870BD" w:rsidSect="000C3156">
      <w:pgSz w:w="16838" w:h="11906" w:orient="landscape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DF1"/>
    <w:multiLevelType w:val="hybridMultilevel"/>
    <w:tmpl w:val="D2CEE398"/>
    <w:lvl w:ilvl="0" w:tplc="94CCF0E2">
      <w:numFmt w:val="bullet"/>
      <w:lvlText w:val="-"/>
      <w:lvlJc w:val="left"/>
      <w:pPr>
        <w:ind w:left="53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09872C5E"/>
    <w:multiLevelType w:val="hybridMultilevel"/>
    <w:tmpl w:val="19BA4894"/>
    <w:lvl w:ilvl="0" w:tplc="527E2510">
      <w:start w:val="3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6180"/>
    <w:multiLevelType w:val="multilevel"/>
    <w:tmpl w:val="71183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B4013DC"/>
    <w:multiLevelType w:val="multilevel"/>
    <w:tmpl w:val="182CB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2D2D43E1"/>
    <w:multiLevelType w:val="hybridMultilevel"/>
    <w:tmpl w:val="29248DA6"/>
    <w:lvl w:ilvl="0" w:tplc="F438A4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37176"/>
    <w:multiLevelType w:val="hybridMultilevel"/>
    <w:tmpl w:val="A380F020"/>
    <w:lvl w:ilvl="0" w:tplc="B6AEB600">
      <w:start w:val="1"/>
      <w:numFmt w:val="decimal"/>
      <w:lvlText w:val="(%1.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B903ED5"/>
    <w:multiLevelType w:val="multilevel"/>
    <w:tmpl w:val="82929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i w:val="0"/>
      </w:rPr>
    </w:lvl>
  </w:abstractNum>
  <w:abstractNum w:abstractNumId="7" w15:restartNumberingAfterBreak="0">
    <w:nsid w:val="4E974B50"/>
    <w:multiLevelType w:val="hybridMultilevel"/>
    <w:tmpl w:val="266AF490"/>
    <w:lvl w:ilvl="0" w:tplc="7FDA3B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06385"/>
    <w:multiLevelType w:val="hybridMultilevel"/>
    <w:tmpl w:val="6CB60E40"/>
    <w:lvl w:ilvl="0" w:tplc="7EE8161A">
      <w:start w:val="158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46230"/>
    <w:multiLevelType w:val="hybridMultilevel"/>
    <w:tmpl w:val="0BE6EFEC"/>
    <w:lvl w:ilvl="0" w:tplc="992CDCBE">
      <w:start w:val="3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115DD"/>
    <w:multiLevelType w:val="multilevel"/>
    <w:tmpl w:val="E342E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627D2D53"/>
    <w:multiLevelType w:val="hybridMultilevel"/>
    <w:tmpl w:val="FC001402"/>
    <w:lvl w:ilvl="0" w:tplc="1730FFD4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2826">
    <w:abstractNumId w:val="7"/>
  </w:num>
  <w:num w:numId="2" w16cid:durableId="1429157820">
    <w:abstractNumId w:val="4"/>
  </w:num>
  <w:num w:numId="3" w16cid:durableId="119229279">
    <w:abstractNumId w:val="0"/>
  </w:num>
  <w:num w:numId="4" w16cid:durableId="2097361753">
    <w:abstractNumId w:val="5"/>
  </w:num>
  <w:num w:numId="5" w16cid:durableId="14157753">
    <w:abstractNumId w:val="11"/>
  </w:num>
  <w:num w:numId="6" w16cid:durableId="2036694243">
    <w:abstractNumId w:val="10"/>
  </w:num>
  <w:num w:numId="7" w16cid:durableId="1753159951">
    <w:abstractNumId w:val="3"/>
  </w:num>
  <w:num w:numId="8" w16cid:durableId="674571384">
    <w:abstractNumId w:val="2"/>
  </w:num>
  <w:num w:numId="9" w16cid:durableId="1934631101">
    <w:abstractNumId w:val="6"/>
  </w:num>
  <w:num w:numId="10" w16cid:durableId="1098670488">
    <w:abstractNumId w:val="8"/>
  </w:num>
  <w:num w:numId="11" w16cid:durableId="45685769">
    <w:abstractNumId w:val="1"/>
  </w:num>
  <w:num w:numId="12" w16cid:durableId="11963088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0B"/>
    <w:rsid w:val="000465BC"/>
    <w:rsid w:val="000C3156"/>
    <w:rsid w:val="000D0BE1"/>
    <w:rsid w:val="00112180"/>
    <w:rsid w:val="00141986"/>
    <w:rsid w:val="001454E8"/>
    <w:rsid w:val="00145FBA"/>
    <w:rsid w:val="001673B8"/>
    <w:rsid w:val="001F60D0"/>
    <w:rsid w:val="002326DC"/>
    <w:rsid w:val="00263035"/>
    <w:rsid w:val="002C6719"/>
    <w:rsid w:val="002D303B"/>
    <w:rsid w:val="002D40D9"/>
    <w:rsid w:val="002F1A9E"/>
    <w:rsid w:val="00314194"/>
    <w:rsid w:val="0033596D"/>
    <w:rsid w:val="0038365D"/>
    <w:rsid w:val="003B3A36"/>
    <w:rsid w:val="003D7623"/>
    <w:rsid w:val="003E33C4"/>
    <w:rsid w:val="0041078C"/>
    <w:rsid w:val="00441D94"/>
    <w:rsid w:val="0046253A"/>
    <w:rsid w:val="004870BD"/>
    <w:rsid w:val="004A0E82"/>
    <w:rsid w:val="004C00D9"/>
    <w:rsid w:val="004C7A84"/>
    <w:rsid w:val="004F3E70"/>
    <w:rsid w:val="005336D0"/>
    <w:rsid w:val="005C783C"/>
    <w:rsid w:val="005D374A"/>
    <w:rsid w:val="005E09F7"/>
    <w:rsid w:val="005E3DAB"/>
    <w:rsid w:val="0061114C"/>
    <w:rsid w:val="0062156F"/>
    <w:rsid w:val="0062230B"/>
    <w:rsid w:val="00667E2B"/>
    <w:rsid w:val="00673150"/>
    <w:rsid w:val="00736541"/>
    <w:rsid w:val="0075376F"/>
    <w:rsid w:val="00753D19"/>
    <w:rsid w:val="00757066"/>
    <w:rsid w:val="007661D2"/>
    <w:rsid w:val="00816F7D"/>
    <w:rsid w:val="00910FB8"/>
    <w:rsid w:val="00943AD7"/>
    <w:rsid w:val="009B0944"/>
    <w:rsid w:val="009B46D6"/>
    <w:rsid w:val="009D6CC8"/>
    <w:rsid w:val="009E46CF"/>
    <w:rsid w:val="009F0FFC"/>
    <w:rsid w:val="00A0299C"/>
    <w:rsid w:val="00A0339C"/>
    <w:rsid w:val="00A14A5D"/>
    <w:rsid w:val="00AB4C98"/>
    <w:rsid w:val="00B1085B"/>
    <w:rsid w:val="00B12779"/>
    <w:rsid w:val="00B149EA"/>
    <w:rsid w:val="00B37F73"/>
    <w:rsid w:val="00B73FF7"/>
    <w:rsid w:val="00B76BE8"/>
    <w:rsid w:val="00BB536F"/>
    <w:rsid w:val="00BE4652"/>
    <w:rsid w:val="00BE53A4"/>
    <w:rsid w:val="00C5461D"/>
    <w:rsid w:val="00C54DC2"/>
    <w:rsid w:val="00C64737"/>
    <w:rsid w:val="00D529ED"/>
    <w:rsid w:val="00D7019E"/>
    <w:rsid w:val="00D735B2"/>
    <w:rsid w:val="00DC3252"/>
    <w:rsid w:val="00DD085A"/>
    <w:rsid w:val="00DD19CF"/>
    <w:rsid w:val="00E43DFE"/>
    <w:rsid w:val="00EC61B2"/>
    <w:rsid w:val="00EE6F13"/>
    <w:rsid w:val="00F232C2"/>
    <w:rsid w:val="00F26D83"/>
    <w:rsid w:val="00F30363"/>
    <w:rsid w:val="00FA1419"/>
    <w:rsid w:val="00FD1457"/>
    <w:rsid w:val="00FD23B9"/>
    <w:rsid w:val="00F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150F"/>
  <w15:chartTrackingRefBased/>
  <w15:docId w15:val="{DB49DDAF-63DC-4B1A-90CB-065FDB3E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30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62230B"/>
    <w:pPr>
      <w:spacing w:after="0" w:line="240" w:lineRule="auto"/>
      <w:ind w:left="720"/>
      <w:contextualSpacing/>
    </w:pPr>
    <w:rPr>
      <w:rFonts w:ascii="Trebuchet MS" w:hAnsi="Trebuchet MS"/>
      <w:color w:val="000000" w:themeColor="tex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Brune</dc:creator>
  <cp:keywords/>
  <dc:description/>
  <cp:lastModifiedBy>Andreas Brune</cp:lastModifiedBy>
  <cp:revision>2</cp:revision>
  <dcterms:created xsi:type="dcterms:W3CDTF">2023-03-05T15:05:00Z</dcterms:created>
  <dcterms:modified xsi:type="dcterms:W3CDTF">2023-03-05T15:05:00Z</dcterms:modified>
</cp:coreProperties>
</file>